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FA" w:rsidRPr="00DF6445" w:rsidRDefault="00E46601" w:rsidP="00850BFA">
      <w:pPr>
        <w:ind w:left="4248" w:firstLine="708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                   </w:t>
      </w:r>
      <w:r w:rsidR="00850BFA" w:rsidRPr="00DF6445">
        <w:rPr>
          <w:b/>
          <w:color w:val="auto"/>
        </w:rPr>
        <w:t>OGŁOSZENIE O ZAMÓWIENIU</w:t>
      </w:r>
    </w:p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rFonts w:ascii="Wingdings" w:eastAsia="Wingdings" w:hAnsi="Wingdings" w:cs="Wingdings"/>
          <w:color w:val="auto"/>
        </w:rPr>
        <w:t></w:t>
      </w:r>
      <w:r w:rsidRPr="00DF6445">
        <w:rPr>
          <w:color w:val="auto"/>
        </w:rPr>
        <w:tab/>
      </w:r>
      <w:r w:rsidRPr="00DF6445">
        <w:rPr>
          <w:b/>
          <w:color w:val="auto"/>
        </w:rPr>
        <w:t>Zamówienie obowiązkowe</w:t>
      </w:r>
    </w:p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rFonts w:ascii="Wingdings" w:eastAsia="Wingdings" w:hAnsi="Wingdings" w:cs="Wingdings"/>
          <w:color w:val="auto"/>
        </w:rPr>
        <w:t></w:t>
      </w:r>
      <w:r w:rsidRPr="00DF6445">
        <w:rPr>
          <w:color w:val="auto"/>
        </w:rPr>
        <w:tab/>
      </w:r>
      <w:r w:rsidRPr="00DF6445">
        <w:rPr>
          <w:b/>
          <w:color w:val="auto"/>
        </w:rPr>
        <w:t>Zamówienie nieobowiązkowe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b/>
                <w:color w:val="auto"/>
              </w:rPr>
              <w:t>OGŁOSZENIE DOTYCZY: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b/>
                <w:color w:val="auto"/>
              </w:rPr>
              <w:t xml:space="preserve">Zamówienia publicznego         </w:t>
            </w:r>
            <w:r w:rsidRPr="00DF6445">
              <w:rPr>
                <w:rFonts w:ascii="Wingdings" w:eastAsia="Wingdings" w:hAnsi="Wingdings" w:cs="Wingdings"/>
                <w:color w:val="auto"/>
              </w:rPr>
              <w:t></w:t>
            </w:r>
            <w:r w:rsidRPr="00DF6445">
              <w:rPr>
                <w:b/>
                <w:color w:val="auto"/>
              </w:rPr>
              <w:t xml:space="preserve">     Ustanowienia dynamicznego systemu zakupów      </w:t>
            </w:r>
            <w:r w:rsidRPr="00DF6445">
              <w:rPr>
                <w:rFonts w:ascii="Wingdings" w:eastAsia="Wingdings" w:hAnsi="Wingdings" w:cs="Wingdings"/>
                <w:color w:val="auto"/>
              </w:rPr>
              <w:t>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b/>
                <w:color w:val="auto"/>
              </w:rPr>
              <w:t xml:space="preserve">Zawarcie umowy ramowej      </w:t>
            </w:r>
            <w:r w:rsidRPr="00DF6445">
              <w:rPr>
                <w:rFonts w:ascii="Wingdings" w:eastAsia="Wingdings" w:hAnsi="Wingdings" w:cs="Wingdings"/>
                <w:color w:val="auto"/>
              </w:rPr>
              <w:t>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</w:tc>
      </w:tr>
    </w:tbl>
    <w:p w:rsidR="00850BFA" w:rsidRPr="00DF6445" w:rsidRDefault="00850BFA" w:rsidP="00850BFA">
      <w:pPr>
        <w:rPr>
          <w:b/>
          <w:color w:val="auto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Zamówienie dotyczy projektu lub programu współfinansowanego ze środków Unii Europejskiej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b/>
                <w:color w:val="auto"/>
              </w:rPr>
              <w:t xml:space="preserve">tak </w:t>
            </w:r>
            <w:r w:rsidR="00493821" w:rsidRPr="00DF6445">
              <w:rPr>
                <w:rFonts w:ascii="Wingdings" w:eastAsia="Wingdings" w:hAnsi="Wingdings" w:cs="Wingdings"/>
                <w:color w:val="auto"/>
              </w:rPr>
              <w:sym w:font="Wingdings" w:char="F0FD"/>
            </w:r>
            <w:r w:rsidR="00617DF0" w:rsidRPr="00DF6445">
              <w:rPr>
                <w:rFonts w:ascii="Wingdings" w:eastAsia="Wingdings" w:hAnsi="Wingdings" w:cs="Wingdings"/>
                <w:color w:val="auto"/>
              </w:rPr>
              <w:t></w:t>
            </w:r>
            <w:r w:rsidRPr="00DF6445">
              <w:rPr>
                <w:b/>
                <w:color w:val="auto"/>
              </w:rPr>
              <w:t xml:space="preserve">nie </w:t>
            </w:r>
            <w:r w:rsidR="00493821" w:rsidRPr="00DF6445">
              <w:rPr>
                <w:rFonts w:ascii="Wingdings" w:eastAsia="Wingdings" w:hAnsi="Wingdings" w:cs="Wingdings"/>
                <w:color w:val="auto"/>
              </w:rPr>
              <w:sym w:font="Wingdings" w:char="F06F"/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  <w:p w:rsidR="00850BFA" w:rsidRPr="00DF6445" w:rsidRDefault="00850BFA" w:rsidP="00456FB3">
            <w:pPr>
              <w:rPr>
                <w:color w:val="auto"/>
              </w:rPr>
            </w:pPr>
            <w:r w:rsidRPr="00DF6445">
              <w:rPr>
                <w:color w:val="auto"/>
                <w:szCs w:val="20"/>
              </w:rPr>
              <w:t xml:space="preserve">Nazwa projektu lub programu: </w:t>
            </w:r>
            <w:r w:rsidR="00D82B5C" w:rsidRPr="00DF6445">
              <w:rPr>
                <w:color w:val="auto"/>
                <w:szCs w:val="20"/>
              </w:rPr>
              <w:t xml:space="preserve">Operacja typu „Gospodarka wodno – ściekowa” w ramach poddziałania </w:t>
            </w:r>
            <w:r w:rsidR="00D82B5C" w:rsidRPr="00DF6445">
              <w:rPr>
                <w:i/>
                <w:color w:val="auto"/>
                <w:szCs w:val="20"/>
              </w:rPr>
              <w:t>„Wsparcie inwestycji związanych z tworzeniem</w:t>
            </w:r>
            <w:r w:rsidR="00456FB3" w:rsidRPr="00DF6445">
              <w:rPr>
                <w:i/>
                <w:color w:val="auto"/>
                <w:szCs w:val="20"/>
              </w:rPr>
              <w:t>, ulepszaniem lub rozbudową wszystkich rodzajów małej architektury, w tym inwestycji w energię odnawialną i w oszczędzanie energii”</w:t>
            </w:r>
            <w:r w:rsidR="00456FB3" w:rsidRPr="00DF6445">
              <w:rPr>
                <w:color w:val="auto"/>
                <w:szCs w:val="20"/>
              </w:rPr>
              <w:t xml:space="preserve"> objętego programem Rozwoju Obszarów Wiejskich na lata 2014 – 2020.</w:t>
            </w:r>
            <w:r w:rsidR="00D82B5C" w:rsidRPr="00DF6445">
              <w:rPr>
                <w:color w:val="auto"/>
                <w:szCs w:val="20"/>
              </w:rPr>
              <w:t xml:space="preserve"> </w:t>
            </w:r>
          </w:p>
        </w:tc>
      </w:tr>
    </w:tbl>
    <w:p w:rsidR="00850BFA" w:rsidRPr="00DF6445" w:rsidRDefault="00850BFA" w:rsidP="00850BFA">
      <w:pPr>
        <w:rPr>
          <w:b/>
          <w:color w:val="auto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</w:t>
            </w:r>
            <w:r w:rsidRPr="00DF6445">
              <w:rPr>
                <w:b/>
                <w:color w:val="auto"/>
                <w:szCs w:val="20"/>
              </w:rPr>
              <w:t xml:space="preserve">   nie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 minimalny procentowy wskaźnik zatrudnienia osób należących do jednej lub więcej kategorii, o których mowa w art. 22 ust. 2 ustawy Pzp, nie mniejszy niż 30%, osób zatrudnionych przez zakłady pracy chronionej lub wykonawców albo ich jednostki: [………….]%</w:t>
            </w:r>
          </w:p>
        </w:tc>
      </w:tr>
    </w:tbl>
    <w:p w:rsidR="00850BFA" w:rsidRPr="00DF6445" w:rsidRDefault="00850BFA" w:rsidP="00850BFA">
      <w:pPr>
        <w:rPr>
          <w:b/>
          <w:color w:val="auto"/>
        </w:rPr>
      </w:pPr>
    </w:p>
    <w:p w:rsidR="00850BFA" w:rsidRPr="00DF6445" w:rsidRDefault="00850BFA" w:rsidP="00850BFA">
      <w:pPr>
        <w:rPr>
          <w:b/>
          <w:color w:val="auto"/>
        </w:rPr>
      </w:pPr>
      <w:r w:rsidRPr="00DF6445">
        <w:rPr>
          <w:b/>
          <w:color w:val="auto"/>
        </w:rPr>
        <w:t>SEKCJA I: ZAMAWIAJĄCY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Postępowanie przeprowadza centralny zamawiający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Postępowanie przeprowadza podmiot, któremu zamawiający powierzył/powierzyli przeprowadzenie postępowania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Informacje na temat podmiotu, któremu zamawiający powierzył/powierzyli prowadzenie postępowania: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Postępowanie jest przeprowadzane wspólnie przez  zamawiających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1. 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2. ………………………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Postępowanie jest przeprowadzane wspólnie z zamawiającymi z innych państw członkowskich Unii Europejskiej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AD2F3C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 przypadku przeprowadzania postępowania wspólnie z zamawiającymi z innych państw członkowskich Unii Europejskiej – mające zastosowanie krajowe prawo zamówień publicznych: …………………………………………………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b/>
          <w:color w:val="auto"/>
        </w:rPr>
        <w:t>I.1) NAZWA I ADRES</w:t>
      </w:r>
    </w:p>
    <w:tbl>
      <w:tblPr>
        <w:tblStyle w:val="Tabela-Siatka"/>
        <w:tblW w:w="9217" w:type="dxa"/>
        <w:tblLook w:val="04A0"/>
      </w:tblPr>
      <w:tblGrid>
        <w:gridCol w:w="2949"/>
        <w:gridCol w:w="700"/>
        <w:gridCol w:w="964"/>
        <w:gridCol w:w="1531"/>
        <w:gridCol w:w="772"/>
        <w:gridCol w:w="2301"/>
      </w:tblGrid>
      <w:tr w:rsidR="00850BFA" w:rsidRPr="00DF6445" w:rsidTr="002D09C9">
        <w:tc>
          <w:tcPr>
            <w:tcW w:w="9216" w:type="dxa"/>
            <w:gridSpan w:val="6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Nazwa (firma): 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GMINA WIELGOMŁYNY</w:t>
            </w:r>
          </w:p>
        </w:tc>
      </w:tr>
      <w:tr w:rsidR="00850BFA" w:rsidRPr="00DF6445" w:rsidTr="002D09C9">
        <w:tc>
          <w:tcPr>
            <w:tcW w:w="9216" w:type="dxa"/>
            <w:gridSpan w:val="6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lastRenderedPageBreak/>
              <w:t>Krajowy numer identyfikacyjny</w:t>
            </w:r>
            <w:r w:rsidRPr="00DF6445">
              <w:rPr>
                <w:color w:val="auto"/>
                <w:szCs w:val="20"/>
                <w:vertAlign w:val="superscript"/>
              </w:rPr>
              <w:t>1)</w:t>
            </w:r>
            <w:r w:rsidRPr="00DF6445">
              <w:rPr>
                <w:color w:val="auto"/>
                <w:szCs w:val="20"/>
              </w:rPr>
              <w:t>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59064816100000</w:t>
            </w:r>
          </w:p>
        </w:tc>
      </w:tr>
      <w:tr w:rsidR="00850BFA" w:rsidRPr="00DF6445" w:rsidTr="002D09C9">
        <w:tc>
          <w:tcPr>
            <w:tcW w:w="9216" w:type="dxa"/>
            <w:gridSpan w:val="6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Adres pocztowy: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ul. Rynek 1</w:t>
            </w:r>
          </w:p>
        </w:tc>
      </w:tr>
      <w:tr w:rsidR="00850BFA" w:rsidRPr="00DF6445" w:rsidTr="002D09C9">
        <w:tc>
          <w:tcPr>
            <w:tcW w:w="2948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Miejscowość: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Wielgomłyny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Kod pocztowy: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97-525</w:t>
            </w:r>
          </w:p>
        </w:tc>
        <w:tc>
          <w:tcPr>
            <w:tcW w:w="2303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Państwo: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Polska</w:t>
            </w:r>
          </w:p>
        </w:tc>
        <w:tc>
          <w:tcPr>
            <w:tcW w:w="2301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Województwo: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łódzkie</w:t>
            </w:r>
          </w:p>
        </w:tc>
      </w:tr>
      <w:tr w:rsidR="00850BFA" w:rsidRPr="00DF6445" w:rsidTr="002D09C9">
        <w:tc>
          <w:tcPr>
            <w:tcW w:w="3648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Tel.: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b/>
                <w:color w:val="auto"/>
                <w:szCs w:val="20"/>
              </w:rPr>
              <w:t>44/ 787-10-87</w:t>
            </w:r>
          </w:p>
        </w:tc>
        <w:tc>
          <w:tcPr>
            <w:tcW w:w="2495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Faks: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b/>
                <w:color w:val="auto"/>
                <w:szCs w:val="20"/>
              </w:rPr>
              <w:t>44/ 787-10-82</w:t>
            </w:r>
          </w:p>
        </w:tc>
        <w:tc>
          <w:tcPr>
            <w:tcW w:w="3073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E-mail: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b/>
                <w:color w:val="auto"/>
                <w:szCs w:val="20"/>
              </w:rPr>
              <w:t>gmina@wielgomlyny.pl</w:t>
            </w:r>
          </w:p>
        </w:tc>
      </w:tr>
      <w:tr w:rsidR="00850BFA" w:rsidRPr="00DF6445" w:rsidTr="002D09C9">
        <w:tc>
          <w:tcPr>
            <w:tcW w:w="9216" w:type="dxa"/>
            <w:gridSpan w:val="6"/>
            <w:shd w:val="clear" w:color="auto" w:fill="auto"/>
          </w:tcPr>
          <w:p w:rsidR="00850BFA" w:rsidRPr="00DF6445" w:rsidRDefault="00850BFA" w:rsidP="002D09C9">
            <w:pPr>
              <w:rPr>
                <w:rFonts w:ascii="Times New Roman" w:hAnsi="Times New Roman" w:cs="Times New Roman"/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Adres strony internetowej (URL): </w:t>
            </w:r>
            <w:r w:rsidRPr="00DF6445">
              <w:rPr>
                <w:rFonts w:ascii="Times New Roman" w:hAnsi="Times New Roman" w:cs="Times New Roman"/>
                <w:b/>
                <w:color w:val="auto"/>
                <w:szCs w:val="20"/>
              </w:rPr>
              <w:t>www.wielgomlyny.bip.net.pl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color w:val="auto"/>
                <w:szCs w:val="20"/>
              </w:rPr>
              <w:t xml:space="preserve">Adres profilu nabywcy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</w:tc>
      </w:tr>
      <w:tr w:rsidR="00850BFA" w:rsidRPr="00DF6445" w:rsidTr="002D09C9">
        <w:tc>
          <w:tcPr>
            <w:tcW w:w="9216" w:type="dxa"/>
            <w:gridSpan w:val="6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Adres strony internetowej, pod którym można uzyskać dostęp do narzędzi i urządzeń lub formatów plików, które nie są ogólnie dostępne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</w:tc>
      </w:tr>
    </w:tbl>
    <w:p w:rsidR="00850BFA" w:rsidRPr="00DF6445" w:rsidRDefault="00850BFA" w:rsidP="00850BFA">
      <w:pPr>
        <w:rPr>
          <w:color w:val="auto"/>
          <w:sz w:val="16"/>
          <w:szCs w:val="16"/>
        </w:rPr>
      </w:pPr>
      <w:r w:rsidRPr="00DF6445">
        <w:rPr>
          <w:b/>
          <w:color w:val="auto"/>
          <w:sz w:val="16"/>
          <w:szCs w:val="16"/>
          <w:vertAlign w:val="superscript"/>
        </w:rPr>
        <w:t xml:space="preserve">1) </w:t>
      </w:r>
      <w:r w:rsidRPr="00DF6445">
        <w:rPr>
          <w:color w:val="auto"/>
          <w:sz w:val="16"/>
          <w:szCs w:val="16"/>
        </w:rPr>
        <w:t>W przypadku polskich zamawiających numer REGON.</w:t>
      </w:r>
    </w:p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b/>
          <w:color w:val="auto"/>
        </w:rPr>
        <w:t>I.2) RODZAJ ZAMAWIAJĄCEGO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Administracja rządowa centralna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Administracja rządowa terenowa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color w:val="auto"/>
                <w:szCs w:val="20"/>
              </w:rPr>
              <w:t>Administracja samorządowa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Jednostki organizacyjne administracji samorządowej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Zamawiający udzielający zamówień, o których mowa w art. 3 ust. 1 pkt 5 ustawy Pzp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Zamawiający udzielający zamówień sektorowych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Podmiot prawa publicznego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Inny (proszę określić): …………………………………………………………</w:t>
            </w:r>
          </w:p>
        </w:tc>
      </w:tr>
    </w:tbl>
    <w:p w:rsidR="00850BFA" w:rsidRPr="00DF6445" w:rsidRDefault="00850BFA" w:rsidP="00850BFA">
      <w:pPr>
        <w:rPr>
          <w:b/>
          <w:color w:val="auto"/>
        </w:rPr>
      </w:pPr>
    </w:p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  <w:r w:rsidRPr="00DF6445">
        <w:rPr>
          <w:b/>
          <w:color w:val="auto"/>
        </w:rPr>
        <w:t xml:space="preserve">I.3) WSPÓLNE UDZIELANIE ZAMÓWIENIA </w:t>
      </w:r>
      <w:r w:rsidRPr="00DF6445">
        <w:rPr>
          <w:i/>
          <w:color w:val="auto"/>
          <w:sz w:val="20"/>
          <w:szCs w:val="20"/>
        </w:rPr>
        <w:t>(jeżeli dotyczy)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AD2F3C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posterowani, czy i w jakim zakresie za przeprowadzenie postępowania odpowiadają pozostali zamawiający, czy zamówienie będzie udzielane przez każdego z zamawiających indywidualnie, czy zamówienie zostanie udzielone w imieniu i na rzecz pozostałych zamawiających): …………………………………………………………………………………………………………………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b/>
          <w:color w:val="auto"/>
        </w:rPr>
        <w:t>I.4) KOMUNIKACJA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Nieograniczony, pełny i bezpośredni dostęp do dokumentów z postępowania można uzyskać pod adresem  (URL)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  <w:r w:rsidRPr="00DF6445">
              <w:rPr>
                <w:color w:val="auto"/>
                <w:szCs w:val="20"/>
              </w:rPr>
              <w:t>………………………………………</w:t>
            </w:r>
            <w:r w:rsidR="00AD2F3C" w:rsidRPr="00DF6445">
              <w:rPr>
                <w:color w:val="auto"/>
                <w:szCs w:val="20"/>
              </w:rPr>
              <w:t>…………………………………………………</w:t>
            </w:r>
            <w:r w:rsidRPr="00DF6445">
              <w:rPr>
                <w:color w:val="auto"/>
                <w:szCs w:val="20"/>
              </w:rPr>
              <w:t>………………………………………………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b/>
                <w:color w:val="auto"/>
                <w:szCs w:val="20"/>
              </w:rPr>
              <w:t xml:space="preserve">Adres strony internetowej, na której zamieszczona będzie specyfikacja istotnych warunków zamówienia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www.wielgomlyny.bip.net.pl</w:t>
            </w:r>
          </w:p>
          <w:p w:rsidR="00850BFA" w:rsidRPr="00DF6445" w:rsidRDefault="00850BFA" w:rsidP="00AD2F3C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Dostęp do dokumentów z postępowania jest ograniczony – więcej informacji można uzyskać pod adresem </w:t>
            </w:r>
            <w:r w:rsidRPr="00DF6445">
              <w:rPr>
                <w:i/>
                <w:color w:val="auto"/>
                <w:szCs w:val="20"/>
              </w:rPr>
              <w:t>(jeżeli dotyczy):………………………………………………</w:t>
            </w:r>
            <w:r w:rsidR="00AD2F3C" w:rsidRPr="00DF6445">
              <w:rPr>
                <w:i/>
                <w:color w:val="auto"/>
                <w:szCs w:val="20"/>
              </w:rPr>
              <w:t>……………………………………………….</w:t>
            </w:r>
            <w:r w:rsidRPr="00DF6445">
              <w:rPr>
                <w:i/>
                <w:color w:val="auto"/>
                <w:szCs w:val="20"/>
              </w:rPr>
              <w:t>…………………………………………………..</w:t>
            </w:r>
          </w:p>
        </w:tc>
      </w:tr>
    </w:tbl>
    <w:p w:rsidR="00850BFA" w:rsidRPr="00DF6445" w:rsidRDefault="00850BFA" w:rsidP="00850BFA">
      <w:pPr>
        <w:rPr>
          <w:b/>
          <w:color w:val="auto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Oferty lub wnioski o dopuszczenie do udziału w postępowaniu należy przesłać: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Elektronicznie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adres: 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Dopuszczone jest przesłanie ofert lub wniosków o dopuszczenie do udziału w postępowaniu w inny sposób:</w:t>
            </w:r>
            <w:r w:rsidRPr="00DF6445">
              <w:rPr>
                <w:color w:val="auto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="001E7C21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 xml:space="preserve">Wymagane jest przesłanie ofert lub wniosków o dopuszczenie do udziału w postępowaniu w inny </w:t>
            </w:r>
            <w:r w:rsidR="00456FB3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b/>
                <w:color w:val="auto"/>
                <w:szCs w:val="20"/>
              </w:rPr>
              <w:t>sposób: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Za pośrednictwem operatora pocztowego oraz osobiście lub za pośrednictwem posłańca należy przesłać na 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Adres</w:t>
            </w:r>
            <w:r w:rsidRPr="00DF6445">
              <w:rPr>
                <w:color w:val="auto"/>
                <w:szCs w:val="20"/>
                <w:vertAlign w:val="superscript"/>
              </w:rPr>
              <w:t>2)</w:t>
            </w:r>
            <w:r w:rsidRPr="00DF6445">
              <w:rPr>
                <w:color w:val="auto"/>
                <w:szCs w:val="20"/>
              </w:rPr>
              <w:t xml:space="preserve">:  ul. Rynek 1, 97-525 Wielgomłyny, </w:t>
            </w:r>
            <w:r w:rsidR="0005504F">
              <w:rPr>
                <w:color w:val="auto"/>
                <w:szCs w:val="20"/>
              </w:rPr>
              <w:t>biuro podawcze (parter)</w:t>
            </w:r>
            <w:r w:rsidRPr="00DF6445">
              <w:rPr>
                <w:color w:val="auto"/>
                <w:szCs w:val="20"/>
              </w:rPr>
              <w:t>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lastRenderedPageBreak/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Komunikacja elektroniczna wymaga korzystania z narzędzi i urządzeń lub formatów plików, które nie są ogólnie dostępne</w:t>
            </w:r>
            <w:r w:rsidRPr="00DF6445">
              <w:rPr>
                <w:i/>
                <w:color w:val="auto"/>
                <w:szCs w:val="20"/>
              </w:rPr>
              <w:t>(jeżeli dotyczy).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Nieograniczony, pełny, bezpośredni i bezpłatny dostęp do tych narzędzi można uzyskać pod adresem: (URL)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b/>
          <w:color w:val="auto"/>
        </w:rPr>
        <w:lastRenderedPageBreak/>
        <w:t>SEKCJA II: PRZEDMIOT ZAMÓWIENIA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</w:rPr>
            </w:pPr>
          </w:p>
          <w:p w:rsidR="00416DDE" w:rsidRPr="00DF6445" w:rsidRDefault="00850BFA" w:rsidP="00A32B5A">
            <w:pPr>
              <w:rPr>
                <w:color w:val="auto"/>
              </w:rPr>
            </w:pPr>
            <w:r w:rsidRPr="00DF6445">
              <w:rPr>
                <w:b/>
                <w:color w:val="auto"/>
                <w:szCs w:val="20"/>
              </w:rPr>
              <w:t xml:space="preserve">II.1) Nazwa nadana zamówieniu przez zamawiającego: </w:t>
            </w:r>
            <w:r w:rsidR="00456FB3" w:rsidRPr="00DF6445">
              <w:rPr>
                <w:color w:val="auto"/>
                <w:szCs w:val="20"/>
              </w:rPr>
              <w:t>Budowa sieci kanalizacji sanitarnej wraz z pompownią przy ulicy Radomszczańskiej w miejscowości Wielgomłyny.</w:t>
            </w:r>
          </w:p>
          <w:p w:rsidR="00850BFA" w:rsidRPr="00DF6445" w:rsidRDefault="00850BFA" w:rsidP="00A32B5A">
            <w:pPr>
              <w:rPr>
                <w:b/>
                <w:color w:val="auto"/>
              </w:rPr>
            </w:pP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456FB3">
            <w:pPr>
              <w:rPr>
                <w:color w:val="auto"/>
              </w:rPr>
            </w:pPr>
            <w:r w:rsidRPr="00DF6445">
              <w:rPr>
                <w:b/>
                <w:color w:val="auto"/>
                <w:szCs w:val="20"/>
              </w:rPr>
              <w:t>Numer referencyjny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  <w:r w:rsidR="00456FB3" w:rsidRPr="00DF6445">
              <w:rPr>
                <w:i/>
                <w:color w:val="auto"/>
                <w:szCs w:val="20"/>
              </w:rPr>
              <w:t>KanW</w:t>
            </w:r>
            <w:r w:rsidRPr="00DF6445">
              <w:rPr>
                <w:i/>
                <w:color w:val="auto"/>
                <w:szCs w:val="20"/>
              </w:rPr>
              <w:t>-01/</w:t>
            </w:r>
            <w:r w:rsidR="00416DDE" w:rsidRPr="00DF6445">
              <w:rPr>
                <w:i/>
                <w:color w:val="auto"/>
                <w:szCs w:val="20"/>
              </w:rPr>
              <w:t>20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Przed wszczęciem postępowania o udzielenie zamówienia przeprowadzono dialog techniczny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rPr>
          <w:color w:val="auto"/>
          <w:sz w:val="16"/>
          <w:szCs w:val="16"/>
        </w:rPr>
      </w:pPr>
      <w:r w:rsidRPr="00DF6445">
        <w:rPr>
          <w:b/>
          <w:color w:val="auto"/>
          <w:sz w:val="16"/>
          <w:szCs w:val="16"/>
          <w:vertAlign w:val="superscript"/>
        </w:rPr>
        <w:t>2)</w:t>
      </w:r>
      <w:r w:rsidRPr="00DF6445">
        <w:rPr>
          <w:color w:val="auto"/>
          <w:sz w:val="16"/>
          <w:szCs w:val="16"/>
        </w:rPr>
        <w:t>Adres pocztowy.</w:t>
      </w:r>
    </w:p>
    <w:tbl>
      <w:tblPr>
        <w:tblStyle w:val="Tabela-Siatka"/>
        <w:tblW w:w="9217" w:type="dxa"/>
        <w:tblLook w:val="04A0"/>
      </w:tblPr>
      <w:tblGrid>
        <w:gridCol w:w="3070"/>
        <w:gridCol w:w="3071"/>
        <w:gridCol w:w="3076"/>
      </w:tblGrid>
      <w:tr w:rsidR="00850BFA" w:rsidRPr="00DF6445" w:rsidTr="002D09C9">
        <w:tc>
          <w:tcPr>
            <w:tcW w:w="9217" w:type="dxa"/>
            <w:gridSpan w:val="3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II.2) Rodzaj zamówienia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</w:tc>
      </w:tr>
      <w:tr w:rsidR="00850BFA" w:rsidRPr="00DF6445" w:rsidTr="002D09C9">
        <w:tc>
          <w:tcPr>
            <w:tcW w:w="3070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Roboty budowlane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b/>
                <w:color w:val="auto"/>
              </w:rPr>
            </w:pPr>
          </w:p>
        </w:tc>
        <w:tc>
          <w:tcPr>
            <w:tcW w:w="3071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Dostawy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  <w:tc>
          <w:tcPr>
            <w:tcW w:w="3076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Usługi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  <w:tr w:rsidR="00850BFA" w:rsidRPr="00DF6445" w:rsidTr="002D09C9">
        <w:tc>
          <w:tcPr>
            <w:tcW w:w="9217" w:type="dxa"/>
            <w:gridSpan w:val="3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II.3) Informacja o możliwości składania ofert częściowych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Zamówienie podzielone jest na części:</w:t>
            </w:r>
            <w:r w:rsidRPr="00DF6445">
              <w:rPr>
                <w:b/>
                <w:color w:val="auto"/>
                <w:szCs w:val="20"/>
              </w:rPr>
              <w:t xml:space="preserve"> tak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</w:t>
            </w:r>
            <w:r w:rsidRPr="00DF6445">
              <w:rPr>
                <w:b/>
                <w:color w:val="auto"/>
                <w:szCs w:val="20"/>
              </w:rPr>
              <w:t xml:space="preserve">    nie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Oferty lub wnioski o dopuszczenie do udziału w postępowaniu można składać w odniesieniu do: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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color w:val="auto"/>
                <w:szCs w:val="20"/>
              </w:rPr>
              <w:t>wszystkich części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color w:val="auto"/>
                <w:szCs w:val="20"/>
              </w:rPr>
              <w:t>maksymalnej liczby części: […]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456FB3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color w:val="auto"/>
                <w:szCs w:val="20"/>
              </w:rPr>
              <w:t>tylko jednej części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Zamawiający zastrzega sobie prawo do udzielenia łącznie następujących części lub grup części: 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Maksymalna liczba części zamówienia, na które może zostać udzielone zamówienie jednemu wykonawcy: …….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</w:tr>
      <w:tr w:rsidR="00850BFA" w:rsidRPr="00DF6445" w:rsidTr="002D09C9">
        <w:tc>
          <w:tcPr>
            <w:tcW w:w="9217" w:type="dxa"/>
            <w:gridSpan w:val="3"/>
            <w:shd w:val="clear" w:color="auto" w:fill="auto"/>
          </w:tcPr>
          <w:p w:rsidR="00163762" w:rsidRPr="00DF6445" w:rsidRDefault="00850BFA" w:rsidP="00456FB3">
            <w:pPr>
              <w:rPr>
                <w:rFonts w:ascii="Times New Roman" w:eastAsia="Times New Roman" w:hAnsi="Times New Roman"/>
                <w:color w:val="auto"/>
              </w:rPr>
            </w:pPr>
            <w:r w:rsidRPr="00DF6445">
              <w:rPr>
                <w:b/>
                <w:color w:val="auto"/>
                <w:szCs w:val="20"/>
              </w:rPr>
              <w:t>II.4) Krótki opis przedmiotu zamówienia</w:t>
            </w:r>
            <w:r w:rsidRPr="00DF6445">
              <w:rPr>
                <w:b/>
                <w:color w:val="auto"/>
                <w:szCs w:val="20"/>
                <w:vertAlign w:val="superscript"/>
              </w:rPr>
              <w:t>3)</w:t>
            </w:r>
            <w:r w:rsidRPr="00DF6445">
              <w:rPr>
                <w:i/>
                <w:color w:val="auto"/>
                <w:szCs w:val="20"/>
              </w:rPr>
              <w:t>(wielkość, zakres, rodzaj i ilość dostaw, usług lub robót budowlanych lub określenie zapotrzebowania i wymagań),</w:t>
            </w:r>
            <w:r w:rsidRPr="00DF6445">
              <w:rPr>
                <w:b/>
                <w:color w:val="auto"/>
                <w:szCs w:val="20"/>
              </w:rPr>
              <w:t>a w przypadku partnerstwa innowacyjnego – określenie zapotrzebowania na innowacyjny produkt, usługę lub roboty budowlane: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Zakres robót przedstawia się następująco: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kanał z rur kanalizacyjnych PVC-U DN200x5,9 mm litych SN8 Lc = 351,40 m – realizowany wykopem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 otwartym: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S1 – SR1 L=40,50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R1 – R13 L=310,90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kanał z rur kanalizacyjnych PE100 RC D225x13,4 mm SDR17 Lc=508,90 m – realizowany przewiertem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 sterowanym: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PP1 – P18 L=497,80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P14 – R1 L=11,10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kanał z rur kanalizacyjnych  (odcinki do posesji – przejścia pod drogą powiatową) PE100 RC 160x9,5 mm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 SDR17 Lc=62,80 m – realizowany przewiertem sterowanym: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P18 – P18.1 L=16,30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P6 – P6.1 L=12,0</w:t>
            </w:r>
            <w:r w:rsidR="001760A9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0</w:t>
            </w: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P7 – P7.1 L=11,2</w:t>
            </w:r>
            <w:r w:rsidR="001760A9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0</w:t>
            </w: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P10 – P10.1 L=12,10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P12 – P12.1 L=11,20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- kanały z rur kanalizacyjnych (odcinki do posesji) PVC-U DN160 mm litych SN8 Lc=17,60 m – realizowany 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 wykopem otwartym: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P9 – P9.1 L=0,6</w:t>
            </w:r>
            <w:r w:rsidR="001760A9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0</w:t>
            </w: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- P11 – P11.1 L=0,9</w:t>
            </w:r>
            <w:r w:rsidR="001760A9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0</w:t>
            </w: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 xml:space="preserve">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- R3 – R3.1 L=1,80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- R4 – R4.1 L=1,90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- R5 – R5.1 L=2,80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lastRenderedPageBreak/>
              <w:t>- R6 – R6.1 L=2,50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val="en-US" w:eastAsia="pl-PL"/>
              </w:rPr>
              <w:t>- R7 – R7.1 L=2,60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R9 – R9.1 L=2,40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R10 – R10.1 L=2,10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przepompownia ścieków ze zbiornikiem Dw1500 mm, H-2800 mm kompletna z wyposażeniem, zasilaniem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 xml:space="preserve">   i sterowaniem energetycznym przepompowni – kpl. 1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kanał tłoczny PE100 RC DN110 mm o łącznej długości Lc=709,80 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realizowany na odcinku PP1 – T9 L=215,60 m przewiertem sterowanym;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i na odcinku T9 – SR1 L=494,20 m wykopem otwartym;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studnia z kręgów betonowych łączonych na uszczelki, rozprężna DN1200 mm – kpl. 1;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studnie z kręgów betonowych łączonych na uszczelki – DN1000 mm – kpl 26;</w:t>
            </w:r>
          </w:p>
          <w:p w:rsidR="00F80D93" w:rsidRPr="00DF6445" w:rsidRDefault="00F80D93" w:rsidP="00F80D93">
            <w:pPr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</w:pPr>
            <w:r w:rsidRPr="00DF6445">
              <w:rPr>
                <w:rFonts w:ascii="Times New Roman" w:eastAsia="Times New Roman" w:hAnsi="Times New Roman"/>
                <w:color w:val="auto"/>
                <w:szCs w:val="20"/>
                <w:lang w:eastAsia="pl-PL"/>
              </w:rPr>
              <w:t>- studzienki kanalizacyjne D425 mm z rurą teleskopową i pokrywą – kpl. 5;</w:t>
            </w:r>
          </w:p>
          <w:p w:rsidR="00B92973" w:rsidRPr="00DF6445" w:rsidRDefault="00B92973" w:rsidP="00B3162F">
            <w:pPr>
              <w:autoSpaceDE w:val="0"/>
              <w:autoSpaceDN w:val="0"/>
              <w:adjustRightInd w:val="0"/>
              <w:rPr>
                <w:rFonts w:cs="Times New Roman"/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rPr>
          <w:b/>
          <w:color w:val="auto"/>
          <w:sz w:val="16"/>
          <w:szCs w:val="16"/>
        </w:rPr>
      </w:pPr>
      <w:r w:rsidRPr="00DF6445">
        <w:rPr>
          <w:color w:val="auto"/>
          <w:sz w:val="16"/>
          <w:szCs w:val="16"/>
          <w:vertAlign w:val="superscript"/>
        </w:rPr>
        <w:lastRenderedPageBreak/>
        <w:t>3)</w:t>
      </w:r>
      <w:r w:rsidRPr="00DF6445">
        <w:rPr>
          <w:color w:val="auto"/>
          <w:sz w:val="16"/>
          <w:szCs w:val="16"/>
        </w:rPr>
        <w:t>W przypadku zamówienia podzielonego na części należy wypełnić załącznik oddzielnie dla każdej części.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7620B1" w:rsidRPr="00DF6445" w:rsidRDefault="007620B1" w:rsidP="002D09C9">
            <w:pPr>
              <w:tabs>
                <w:tab w:val="left" w:pos="284"/>
              </w:tabs>
              <w:jc w:val="both"/>
              <w:rPr>
                <w:b/>
                <w:color w:val="auto"/>
                <w:szCs w:val="20"/>
              </w:rPr>
            </w:pPr>
          </w:p>
          <w:p w:rsidR="00F80D93" w:rsidRPr="00DF6445" w:rsidRDefault="00850BFA" w:rsidP="002D09C9">
            <w:pPr>
              <w:tabs>
                <w:tab w:val="left" w:pos="284"/>
              </w:tabs>
              <w:jc w:val="both"/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II.5) Główny kod CPV   45.</w:t>
            </w:r>
            <w:r w:rsidR="007D3A7F" w:rsidRPr="00DF6445">
              <w:rPr>
                <w:b/>
                <w:color w:val="auto"/>
                <w:szCs w:val="20"/>
              </w:rPr>
              <w:t>23.</w:t>
            </w:r>
            <w:r w:rsidR="00F80D93" w:rsidRPr="00DF6445">
              <w:rPr>
                <w:b/>
                <w:color w:val="auto"/>
                <w:szCs w:val="20"/>
              </w:rPr>
              <w:t>13.00-8</w:t>
            </w:r>
            <w:r w:rsidRPr="00DF6445">
              <w:rPr>
                <w:color w:val="auto"/>
                <w:szCs w:val="20"/>
              </w:rPr>
              <w:t xml:space="preserve"> Roboty </w:t>
            </w:r>
            <w:r w:rsidR="00EE0ABD" w:rsidRPr="00DF6445">
              <w:rPr>
                <w:color w:val="auto"/>
                <w:szCs w:val="20"/>
              </w:rPr>
              <w:t xml:space="preserve">budowlane </w:t>
            </w:r>
            <w:r w:rsidR="007D3A7F" w:rsidRPr="00DF6445">
              <w:rPr>
                <w:color w:val="auto"/>
                <w:szCs w:val="20"/>
              </w:rPr>
              <w:t xml:space="preserve">w zakresie </w:t>
            </w:r>
            <w:r w:rsidR="00F80D93" w:rsidRPr="00DF6445">
              <w:rPr>
                <w:color w:val="auto"/>
                <w:szCs w:val="20"/>
              </w:rPr>
              <w:t>budowy wodociągów i rurociągów do</w:t>
            </w:r>
          </w:p>
          <w:p w:rsidR="00850BFA" w:rsidRPr="00DF6445" w:rsidRDefault="00F80D93" w:rsidP="002D09C9">
            <w:pPr>
              <w:tabs>
                <w:tab w:val="left" w:pos="284"/>
              </w:tabs>
              <w:jc w:val="both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                                                                     odprowadzania ścieków</w:t>
            </w:r>
            <w:r w:rsidR="007D3A7F" w:rsidRPr="00DF6445">
              <w:rPr>
                <w:color w:val="auto"/>
                <w:szCs w:val="20"/>
              </w:rPr>
              <w:t>.</w:t>
            </w:r>
          </w:p>
          <w:p w:rsidR="00850BFA" w:rsidRPr="00DF6445" w:rsidRDefault="00850BFA" w:rsidP="00986926">
            <w:pPr>
              <w:tabs>
                <w:tab w:val="left" w:pos="284"/>
              </w:tabs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Dodatkowe kody CPV  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II.6) Całkowita wartość zamówienia </w:t>
            </w:r>
            <w:r w:rsidRPr="00DF6445">
              <w:rPr>
                <w:i/>
                <w:color w:val="auto"/>
                <w:szCs w:val="20"/>
              </w:rPr>
              <w:t>( jeżeli zamawiający podaje informacje o wartości zamówienia)</w:t>
            </w:r>
            <w:r w:rsidRPr="00DF6445">
              <w:rPr>
                <w:i/>
                <w:color w:val="auto"/>
                <w:szCs w:val="20"/>
                <w:vertAlign w:val="superscript"/>
              </w:rPr>
              <w:t>5)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Wartość bez VAT: [………..]   Waluta: […………….]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II.7) Czy przewiduje się udzielenie zamówień, o których mowa w art. 67 ust. 1 pkt 6 i 7 lub w art. 134 ust. 6 pkt 3 Ustawy Pzp: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Określenie przedmiotu, wielkości lub zakresu oraz warunków na jakich zostanie udzielenie zamówienia, 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których mowa w art. 67 ust. 1 pkt 6 lub w art. 134 ust. 6 pkt 3 ustawy Pzp: 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Zamawiający przewiduje w okresie 3 lat od udzielenia zamówienia podstawowego możliwość udzielenia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Wykonawcy zamówień polegających na powtórzeniu podobnych robót budowlanych wg zasad określonych w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art. 67 ust. 1 pkt 6 ustawy Prawo zamówień publicznych, zgodnych z przedmiotem zamówienia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color w:val="auto"/>
                <w:szCs w:val="20"/>
                <w:highlight w:val="white"/>
              </w:rPr>
            </w:pPr>
            <w:r w:rsidRPr="00DF6445">
              <w:rPr>
                <w:color w:val="auto"/>
                <w:szCs w:val="20"/>
              </w:rPr>
              <w:t xml:space="preserve">podstawowego, których wartość nie przekroczy </w:t>
            </w:r>
            <w:r w:rsidR="005F39A4" w:rsidRPr="00DF6445">
              <w:rPr>
                <w:color w:val="auto"/>
                <w:szCs w:val="20"/>
              </w:rPr>
              <w:t>2</w:t>
            </w:r>
            <w:r w:rsidRPr="00DF6445">
              <w:rPr>
                <w:color w:val="auto"/>
                <w:szCs w:val="20"/>
              </w:rPr>
              <w:t>0% wartości zamówienia podstawowego na warunkach</w:t>
            </w:r>
          </w:p>
          <w:p w:rsidR="00850BFA" w:rsidRPr="00DF6445" w:rsidRDefault="00850BFA" w:rsidP="002D09C9">
            <w:pPr>
              <w:tabs>
                <w:tab w:val="left" w:pos="408"/>
              </w:tabs>
              <w:ind w:left="408" w:hanging="408"/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wynikających z umowy dla zamówienia podstawowego z zastrzeżeniem zmian terminów realizacji.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II.8) Okres, w którym realizowane będzie zamówienie lub okres, na który została zawarta umowa ramowa lub okres, na który został ustanowiony dynamiczny system zakupów</w:t>
            </w:r>
            <w:r w:rsidRPr="00DF6445">
              <w:rPr>
                <w:b/>
                <w:color w:val="auto"/>
                <w:szCs w:val="20"/>
                <w:vertAlign w:val="superscript"/>
              </w:rPr>
              <w:t>6)</w:t>
            </w:r>
            <w:r w:rsidRPr="00DF6445">
              <w:rPr>
                <w:b/>
                <w:color w:val="auto"/>
                <w:szCs w:val="20"/>
              </w:rPr>
              <w:t>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Okres w miesiącach: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lub</w:t>
            </w:r>
            <w:r w:rsidRPr="00DF6445">
              <w:rPr>
                <w:b/>
                <w:color w:val="auto"/>
                <w:szCs w:val="20"/>
              </w:rPr>
              <w:t xml:space="preserve">   dniach: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>lub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data rozpoczęcia: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/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>/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 xml:space="preserve">  (dd/mm/rrrr) lub </w:t>
            </w:r>
            <w:r w:rsidRPr="00DF6445">
              <w:rPr>
                <w:b/>
                <w:color w:val="auto"/>
                <w:szCs w:val="20"/>
              </w:rPr>
              <w:t>zakończenia:</w:t>
            </w:r>
            <w:r w:rsidRPr="00DF6445">
              <w:rPr>
                <w:color w:val="auto"/>
                <w:szCs w:val="20"/>
              </w:rPr>
              <w:t xml:space="preserve"> </w:t>
            </w:r>
            <w:r w:rsidR="005F39A4" w:rsidRPr="00DF6445">
              <w:rPr>
                <w:color w:val="auto"/>
                <w:szCs w:val="20"/>
              </w:rPr>
              <w:t>05</w:t>
            </w:r>
            <w:r w:rsidRPr="00DF6445">
              <w:rPr>
                <w:color w:val="auto"/>
                <w:szCs w:val="20"/>
              </w:rPr>
              <w:t>/</w:t>
            </w:r>
            <w:r w:rsidR="005F39A4" w:rsidRPr="00DF6445">
              <w:rPr>
                <w:color w:val="auto"/>
                <w:szCs w:val="20"/>
              </w:rPr>
              <w:t>11</w:t>
            </w:r>
            <w:r w:rsidRPr="00DF6445">
              <w:rPr>
                <w:color w:val="auto"/>
                <w:szCs w:val="20"/>
              </w:rPr>
              <w:t>/20</w:t>
            </w:r>
            <w:r w:rsidR="00986926" w:rsidRPr="00DF6445">
              <w:rPr>
                <w:color w:val="auto"/>
                <w:szCs w:val="20"/>
              </w:rPr>
              <w:t>20</w:t>
            </w:r>
            <w:r w:rsidRPr="00DF6445">
              <w:rPr>
                <w:color w:val="auto"/>
                <w:szCs w:val="20"/>
              </w:rPr>
              <w:t xml:space="preserve"> (dd/mm/rrrr)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II.9) Informacje dodatkowe: </w:t>
            </w: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  <w:r w:rsidRPr="00DF6445">
        <w:rPr>
          <w:b/>
          <w:color w:val="auto"/>
          <w:sz w:val="16"/>
          <w:szCs w:val="16"/>
          <w:vertAlign w:val="superscript"/>
        </w:rPr>
        <w:t>4)</w:t>
      </w:r>
      <w:r w:rsidRPr="00DF6445">
        <w:rPr>
          <w:color w:val="auto"/>
          <w:sz w:val="16"/>
          <w:szCs w:val="16"/>
        </w:rPr>
        <w:t>Zastosować tyle razy, ile jest to potrzebne.</w:t>
      </w:r>
    </w:p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  <w:r w:rsidRPr="00DF6445">
        <w:rPr>
          <w:color w:val="auto"/>
          <w:sz w:val="16"/>
          <w:szCs w:val="16"/>
          <w:vertAlign w:val="superscript"/>
        </w:rPr>
        <w:t>5)</w:t>
      </w:r>
      <w:r w:rsidRPr="00DF6445">
        <w:rPr>
          <w:color w:val="auto"/>
          <w:sz w:val="16"/>
          <w:szCs w:val="16"/>
        </w:rPr>
        <w:t>W przypadku zamówienia części zamówienia, szacunkową wartość zamówienia dla poszczególnych części  podać w załączniku (oddzielnie dla każdej części).</w:t>
      </w:r>
    </w:p>
    <w:p w:rsidR="00850BFA" w:rsidRPr="00DF6445" w:rsidRDefault="00850BFA" w:rsidP="00850BFA">
      <w:pPr>
        <w:spacing w:line="240" w:lineRule="auto"/>
        <w:rPr>
          <w:color w:val="auto"/>
          <w:sz w:val="16"/>
          <w:szCs w:val="16"/>
        </w:rPr>
      </w:pPr>
      <w:r w:rsidRPr="00DF6445">
        <w:rPr>
          <w:color w:val="auto"/>
          <w:sz w:val="16"/>
          <w:szCs w:val="16"/>
          <w:vertAlign w:val="superscript"/>
        </w:rPr>
        <w:t>6)</w:t>
      </w:r>
      <w:r w:rsidRPr="00DF6445">
        <w:rPr>
          <w:color w:val="auto"/>
          <w:sz w:val="16"/>
          <w:szCs w:val="16"/>
        </w:rPr>
        <w:t>Zastosować tyle razy, ile jest to potrzebne.</w:t>
      </w:r>
    </w:p>
    <w:p w:rsidR="00850BFA" w:rsidRPr="00DF6445" w:rsidRDefault="00850BFA" w:rsidP="00850BFA">
      <w:pPr>
        <w:rPr>
          <w:b/>
          <w:color w:val="auto"/>
        </w:rPr>
      </w:pPr>
      <w:r w:rsidRPr="00DF6445">
        <w:rPr>
          <w:b/>
          <w:color w:val="auto"/>
        </w:rPr>
        <w:t>SEKCJA III: INFORMACJE O CHARAKTERZE PRAWNYM, EKONOMICZNYM, FINANSOWYM I TECHNICZNYM</w:t>
      </w: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III.1) WARUNKI UDZIAŁU W POST</w:t>
      </w:r>
      <w:r w:rsidR="002D09C9" w:rsidRPr="00DF6445">
        <w:rPr>
          <w:b/>
          <w:color w:val="auto"/>
          <w:sz w:val="20"/>
          <w:szCs w:val="20"/>
        </w:rPr>
        <w:t>Ę</w:t>
      </w:r>
      <w:r w:rsidRPr="00DF6445">
        <w:rPr>
          <w:b/>
          <w:color w:val="auto"/>
          <w:sz w:val="20"/>
          <w:szCs w:val="20"/>
        </w:rPr>
        <w:t>POWANIU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III.1.1) Kompetencje lub uprawnienia do prowadzenia określonej działalności zawodowej, o ile wynika to z odrębnych przepisów 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Określenie warunków:</w:t>
            </w:r>
          </w:p>
          <w:p w:rsidR="00850BFA" w:rsidRPr="00DF6445" w:rsidRDefault="00850BFA" w:rsidP="002D09C9">
            <w:pPr>
              <w:tabs>
                <w:tab w:val="left" w:pos="400"/>
              </w:tabs>
              <w:suppressAutoHyphens/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Zamawiający nie precyzuje w tym zakresie żadnych wymagań, których spełnienie Wykonawca zobowiązany </w:t>
            </w:r>
            <w:r w:rsidRPr="00DF6445">
              <w:rPr>
                <w:color w:val="auto"/>
                <w:szCs w:val="20"/>
              </w:rPr>
              <w:lastRenderedPageBreak/>
              <w:t>jest wykazać w sposób szczególny.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5974CA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</w:t>
            </w:r>
            <w:r w:rsidRPr="00DF6445">
              <w:rPr>
                <w:color w:val="auto"/>
                <w:szCs w:val="20"/>
                <w:vertAlign w:val="superscript"/>
              </w:rPr>
              <w:t>7)</w:t>
            </w:r>
            <w:r w:rsidRPr="00DF6445">
              <w:rPr>
                <w:color w:val="auto"/>
                <w:szCs w:val="20"/>
              </w:rPr>
              <w:t>: …………………………………………………………………………………………………………………………………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lastRenderedPageBreak/>
              <w:t xml:space="preserve">III.1.2) Sytuacja finansowa lub ekonomiczna 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Określenie warunków:</w:t>
            </w:r>
          </w:p>
          <w:p w:rsidR="00850BFA" w:rsidRPr="00DF6445" w:rsidRDefault="00850BFA" w:rsidP="002D09C9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szCs w:val="20"/>
              </w:rPr>
            </w:pPr>
            <w:r w:rsidRPr="00DF6445">
              <w:rPr>
                <w:rFonts w:asciiTheme="minorHAnsi" w:hAnsiTheme="minorHAnsi"/>
                <w:szCs w:val="20"/>
              </w:rPr>
              <w:t xml:space="preserve">W celu potwierdzenia spełnienia przez Wykonawcę warunku udziału w postępowaniu Zamawiający wymaga aby Wykonawca był ubezpieczony od odpowiedzialności cywilnej w zakresie prowadzonej działalności związanej z przedmiotem zamówienia na sumę gwarancyjną minimum </w:t>
            </w:r>
            <w:r w:rsidR="0042009B">
              <w:rPr>
                <w:rFonts w:asciiTheme="minorHAnsi" w:hAnsiTheme="minorHAnsi"/>
                <w:szCs w:val="20"/>
              </w:rPr>
              <w:t>4</w:t>
            </w:r>
            <w:r w:rsidR="00986926" w:rsidRPr="00DF6445">
              <w:rPr>
                <w:rFonts w:asciiTheme="minorHAnsi" w:hAnsiTheme="minorHAnsi"/>
                <w:szCs w:val="20"/>
              </w:rPr>
              <w:t>0</w:t>
            </w:r>
            <w:r w:rsidRPr="00DF6445">
              <w:rPr>
                <w:rFonts w:asciiTheme="minorHAnsi" w:hAnsiTheme="minorHAnsi"/>
                <w:szCs w:val="20"/>
              </w:rPr>
              <w:t>0.000,00 złotych.</w:t>
            </w:r>
          </w:p>
          <w:p w:rsidR="00850BFA" w:rsidRPr="00DF6445" w:rsidRDefault="00850BFA" w:rsidP="002D09C9">
            <w:pPr>
              <w:rPr>
                <w:rFonts w:ascii="Times New Roman" w:hAnsi="Times New Roman"/>
                <w:bCs/>
                <w:iCs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…………………………………………………………………………………………………………………………………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III.1.3) Zdolność techniczna lub zawodowa 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Określenie warunków:</w:t>
            </w:r>
          </w:p>
          <w:p w:rsidR="007D3A7F" w:rsidRPr="00DF6445" w:rsidRDefault="007D3A7F" w:rsidP="007D3A7F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b/>
                <w:szCs w:val="20"/>
              </w:rPr>
            </w:pPr>
            <w:r w:rsidRPr="00DF6445">
              <w:rPr>
                <w:rFonts w:asciiTheme="minorHAnsi" w:hAnsiTheme="minorHAnsi"/>
                <w:szCs w:val="20"/>
              </w:rPr>
              <w:t>Zamawiający stawia szczegółowe wymagania w zakresie oceny tych zdolności tj. o udzielenie zamówienia mogą się ubiegać Wykonawcy, którzy wykażą, iż</w:t>
            </w:r>
            <w:r w:rsidRPr="00DF6445">
              <w:rPr>
                <w:rFonts w:asciiTheme="minorHAnsi" w:hAnsiTheme="minorHAnsi"/>
                <w:bCs/>
                <w:szCs w:val="20"/>
              </w:rPr>
              <w:t xml:space="preserve"> dysponują co najmniej jedną osobą, która pełnić będzie funkcję kierownika budowy posiadającą określone przepisami Prawa budowlanego (tekst jednolity Dz. U. z 2019 roku, poz. 1186 ze zm.) uprawnienia budowlane w  specjalności </w:t>
            </w:r>
            <w:r w:rsidR="00A713FB" w:rsidRPr="00DF6445">
              <w:rPr>
                <w:rFonts w:asciiTheme="minorHAnsi" w:hAnsiTheme="minorHAnsi"/>
                <w:bCs/>
                <w:szCs w:val="20"/>
              </w:rPr>
              <w:t>sanitarnej w zakresie kierowania robotami budowlanymi przy wykonywaniu instalacji kanalizacyjnej</w:t>
            </w:r>
            <w:r w:rsidRPr="00DF6445">
              <w:rPr>
                <w:rFonts w:asciiTheme="minorHAnsi" w:hAnsiTheme="minorHAnsi"/>
                <w:bCs/>
                <w:szCs w:val="20"/>
              </w:rPr>
              <w:t xml:space="preserve"> </w:t>
            </w:r>
            <w:r w:rsidRPr="00DF6445">
              <w:rPr>
                <w:rFonts w:asciiTheme="minorHAnsi" w:hAnsiTheme="minorHAnsi"/>
                <w:szCs w:val="20"/>
              </w:rPr>
              <w:t>i rozporządzenia Ministra Inwestycji i Rozwoju z dnia 29 kwietnia 2019 roku w sprawie przygotowania zawodowego do wykonywania samodzielnych funkcji technicznych w budownictwie (Dz. U. z 2019 r. poz. 831) lub odpowiadające im uprawnienia, które zostały wydane na podstawie wcześniej obowiązujących przepisów upoważniające do kierowania robotami budowlanymi w zakresie wymaganym do realizacji niniejszego zamówienia lub ustawy z dnia 15 grudnia 2000 r. o samorządach zawodowych architektów oraz inżynierów budownictwa (tekst jednolity Dz. U. z 2019 r. poz. 1117) oraz ustawy z dnia 22 grudnia 2015 r. o zasadach uznawania kwalifikacji zawodowych nabytych w państwach członkowskich Unii Europejskiej (tekst jednolity Dz. U. z 20</w:t>
            </w:r>
            <w:r w:rsidR="0042009B">
              <w:rPr>
                <w:rFonts w:asciiTheme="minorHAnsi" w:hAnsiTheme="minorHAnsi"/>
                <w:szCs w:val="20"/>
              </w:rPr>
              <w:t>20</w:t>
            </w:r>
            <w:r w:rsidRPr="00DF6445">
              <w:rPr>
                <w:rFonts w:asciiTheme="minorHAnsi" w:hAnsiTheme="minorHAnsi"/>
                <w:szCs w:val="20"/>
              </w:rPr>
              <w:t xml:space="preserve"> r. poz. </w:t>
            </w:r>
            <w:r w:rsidR="0042009B">
              <w:rPr>
                <w:rFonts w:asciiTheme="minorHAnsi" w:hAnsiTheme="minorHAnsi"/>
                <w:szCs w:val="20"/>
              </w:rPr>
              <w:t>220</w:t>
            </w:r>
            <w:r w:rsidRPr="00DF6445">
              <w:rPr>
                <w:rFonts w:asciiTheme="minorHAnsi" w:hAnsiTheme="minorHAnsi"/>
                <w:szCs w:val="20"/>
              </w:rPr>
              <w:t xml:space="preserve">), </w:t>
            </w:r>
            <w:r w:rsidRPr="00DF6445">
              <w:rPr>
                <w:rStyle w:val="tekstdokbold"/>
                <w:rFonts w:asciiTheme="minorHAnsi" w:hAnsiTheme="minorHAnsi"/>
                <w:bCs/>
                <w:szCs w:val="20"/>
              </w:rPr>
              <w:t>lub przedstawi pisemne zobowiązanie innych podmiotów do udostępnienia potencjału technicznego i osób zdolnych do wykonania zamówienia.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tak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color w:val="auto"/>
                <w:szCs w:val="20"/>
              </w:rPr>
              <w:t xml:space="preserve">      nie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jc w:val="both"/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Informacje dodatkowe: </w:t>
            </w:r>
          </w:p>
          <w:p w:rsidR="001E67CE" w:rsidRPr="00DF6445" w:rsidRDefault="001E67CE" w:rsidP="001E67CE">
            <w:pPr>
              <w:rPr>
                <w:rFonts w:eastAsia="Times New Roman"/>
                <w:bCs/>
                <w:color w:val="auto"/>
                <w:szCs w:val="20"/>
              </w:rPr>
            </w:pPr>
            <w:r w:rsidRPr="00DF6445">
              <w:rPr>
                <w:rFonts w:eastAsia="Times New Roman"/>
                <w:bCs/>
                <w:color w:val="auto"/>
                <w:szCs w:val="20"/>
              </w:rPr>
              <w:t>Zamawiający informuje, iż zgodnie z art. 29 ust. 3a ustawy Prawo zamówień publicznych wymaga zatrudnienia przez Wykonawcę lub podwykonawcę na podstawie umowy o pracę osób wykonujących czynności w zakresie realizacji przedmiotu zamówienia tj. czynności z zakresu wykonania przebudowy ww. odcinka drogi, o ile mieszczą się one w zakresie art. 22 § 1 Kodeksu Pracy, który brzmi: „Przez nawiązanie stosunku pracy pracownik zobowiązuje się do wykonywania pracy określonego rodzaju na rzecz pracodawcy i pod jego kierownictwem oraz w miejscu i czasie wyznaczonym przez pracodawcę, a pracodawca - do zatrudnienia pracownika za wynagrodzeniem”.</w:t>
            </w:r>
          </w:p>
          <w:p w:rsidR="001E67CE" w:rsidRPr="00DF6445" w:rsidRDefault="001E67CE" w:rsidP="001E67CE">
            <w:pPr>
              <w:pStyle w:val="Standard"/>
              <w:jc w:val="both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DF6445">
              <w:rPr>
                <w:rFonts w:asciiTheme="minorHAnsi" w:hAnsiTheme="minorHAnsi"/>
                <w:color w:val="auto"/>
                <w:sz w:val="20"/>
                <w:szCs w:val="20"/>
              </w:rPr>
              <w:t>Zastrzeżenie nie dotyczy osób wykonujących czynności: kierownika budowy, kierowników robót, dostawców materiałów na budowę, geodetów</w:t>
            </w:r>
            <w:r w:rsidRPr="00DF6445"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 xml:space="preserve">, osób wykonujących usługi sprzętowe i transportowe, o ile czynności te nie stanowią stosunku pracy na gruncie przepisów Kodeksu pracy (np. samozatrudnienie). </w:t>
            </w:r>
          </w:p>
          <w:p w:rsidR="00850BFA" w:rsidRPr="00DF6445" w:rsidRDefault="00850BFA" w:rsidP="001E67CE">
            <w:pPr>
              <w:pStyle w:val="Tekstpodstawowy1"/>
              <w:spacing w:after="120"/>
              <w:rPr>
                <w:color w:val="auto"/>
                <w:sz w:val="20"/>
                <w:szCs w:val="20"/>
              </w:rPr>
            </w:pPr>
            <w:r w:rsidRPr="00DF6445">
              <w:rPr>
                <w:rFonts w:asciiTheme="minorHAnsi" w:eastAsia="Times New Roman" w:hAnsiTheme="minorHAnsi" w:cs="Times New Roman"/>
                <w:bCs/>
                <w:color w:val="auto"/>
                <w:sz w:val="20"/>
                <w:szCs w:val="20"/>
                <w:lang w:bidi="ar-SA"/>
              </w:rPr>
              <w:t xml:space="preserve">Sposób dokumentowania zatrudnienia osób, uprawnienia Zamawiającego w zakresie kontroli spełnienia przez Wykonawcę ww. wymagań oraz sankcji z tytułu nie spełnienia tych wymagań </w:t>
            </w:r>
            <w:r w:rsidRPr="00DF6445">
              <w:rPr>
                <w:rFonts w:asciiTheme="minorHAnsi" w:hAnsiTheme="minorHAnsi"/>
                <w:color w:val="auto"/>
                <w:sz w:val="20"/>
                <w:szCs w:val="20"/>
              </w:rPr>
              <w:t>określone zostały w wzorze umowy stanowiącej załącznik nr 4 do SIWZ.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  <w:r w:rsidRPr="00DF6445">
        <w:rPr>
          <w:b/>
          <w:color w:val="auto"/>
          <w:sz w:val="16"/>
          <w:szCs w:val="16"/>
          <w:vertAlign w:val="superscript"/>
        </w:rPr>
        <w:t>7)</w:t>
      </w:r>
      <w:r w:rsidRPr="00DF6445">
        <w:rPr>
          <w:color w:val="auto"/>
          <w:sz w:val="16"/>
          <w:szCs w:val="16"/>
        </w:rPr>
        <w:t>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III.2) PODSTAWY WYKLUCZENIA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III.2.1) Podstawy wykluczenia określone w art. 24 ust. 1 ustawy Pzp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III.2.2) Zamawiający przewiduje wykluczenie wykonawcy na podstawie art. 24 ust. 5 ustawy Pzp 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b/>
                <w:color w:val="auto"/>
                <w:szCs w:val="20"/>
              </w:rPr>
              <w:t xml:space="preserve">    nie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Zamawiający przewiduje następujące fakultatywne podstawy wykluczenia </w:t>
            </w:r>
            <w:r w:rsidRPr="00DF6445">
              <w:rPr>
                <w:i/>
                <w:color w:val="auto"/>
                <w:szCs w:val="20"/>
              </w:rPr>
              <w:t xml:space="preserve">(należy wypełnić w przypadku </w:t>
            </w:r>
            <w:r w:rsidRPr="00DF6445">
              <w:rPr>
                <w:i/>
                <w:color w:val="auto"/>
                <w:szCs w:val="20"/>
              </w:rPr>
              <w:lastRenderedPageBreak/>
              <w:t>zaznaczenia odpowiedzi „tak”):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1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2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3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4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5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6 ustawy Pzp)</w:t>
            </w:r>
          </w:p>
          <w:p w:rsidR="00850BFA" w:rsidRPr="00DF6445" w:rsidRDefault="00850BFA" w:rsidP="002D09C9">
            <w:pPr>
              <w:spacing w:line="360" w:lineRule="auto"/>
              <w:rPr>
                <w:i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7 ustawy Pzp)</w:t>
            </w:r>
          </w:p>
          <w:p w:rsidR="00850BFA" w:rsidRPr="00DF6445" w:rsidRDefault="00850BFA" w:rsidP="002D09C9">
            <w:pPr>
              <w:spacing w:line="360" w:lineRule="auto"/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i/>
                <w:color w:val="auto"/>
                <w:szCs w:val="20"/>
              </w:rPr>
              <w:t>(podstawa wykluczenia określona w art. 24 ust. 5 pkt 8 ustawy Pzp)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III.3) WYKAZ OŚWIADCZEŃ SKŁADANYCH PRZEZ WYKONAWCĘ W CELU WSTĘPNEGO POTWIERDZENIA, ŻE NIE PODLEGA ON WYKLUCZENIU ORAZ SPEŁNIA WARUNKI UDZIAŁU W POST</w:t>
      </w:r>
      <w:r w:rsidR="002D09C9" w:rsidRPr="00DF6445">
        <w:rPr>
          <w:b/>
          <w:color w:val="auto"/>
          <w:sz w:val="20"/>
          <w:szCs w:val="20"/>
        </w:rPr>
        <w:t>Ę</w:t>
      </w:r>
      <w:r w:rsidRPr="00DF6445">
        <w:rPr>
          <w:b/>
          <w:color w:val="auto"/>
          <w:sz w:val="20"/>
          <w:szCs w:val="20"/>
        </w:rPr>
        <w:t>POWANIU ORAZ SPEŁNIA KRYTERIA SELEKCJI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b/>
                <w:color w:val="auto"/>
                <w:szCs w:val="20"/>
              </w:rPr>
              <w:t>Oświadczenie o niepodleganiu wykluczeniu oraz spełnianiu udziału w postępowaniu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>Oświadczenie o spełnieniu kryteriów selekcji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III.4) WYKAZ OŚWIADCZEŃ LUB DOKUMENTÓW, SKŁADANYCH PRZEZ WYKONAWCĘ W POSTĘPOWANIU NA WEZWANIE ZAMAWIAJĄCEGO W CELU POTWIERDZENIA OKOLICZNOŚCI, O KTÓRYCH MOWAW ART. 25 UST. 1 PKT 3 USTAWY PZP</w:t>
      </w:r>
    </w:p>
    <w:tbl>
      <w:tblPr>
        <w:tblStyle w:val="Tabela-Siatka"/>
        <w:tblW w:w="9180" w:type="dxa"/>
        <w:tblLook w:val="04A0"/>
      </w:tblPr>
      <w:tblGrid>
        <w:gridCol w:w="9180"/>
      </w:tblGrid>
      <w:tr w:rsidR="00850BFA" w:rsidRPr="00DF6445" w:rsidTr="002D09C9">
        <w:tc>
          <w:tcPr>
            <w:tcW w:w="9180" w:type="dxa"/>
            <w:shd w:val="clear" w:color="auto" w:fill="auto"/>
          </w:tcPr>
          <w:p w:rsidR="00850BFA" w:rsidRPr="00DF6445" w:rsidRDefault="00850BFA" w:rsidP="002D09C9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1. Odpisu z właściwego rejestru lub z centralnej ewidencji i informacji o działalności gospodarczej, jeżeli odrębne przepisy wymagają wpisu do rejestru lub ewidencji, w celu potwierdzenia braku podstaw wykluczenia na podstawie art. 24 ust. 5 pkt 1 ustawy P</w:t>
            </w:r>
            <w:r w:rsidR="00EE0ABD" w:rsidRPr="00DF6445">
              <w:rPr>
                <w:rFonts w:ascii="Times New Roman" w:hAnsi="Times New Roman"/>
                <w:color w:val="auto"/>
                <w:szCs w:val="20"/>
              </w:rPr>
              <w:t>rawo zamówień publicznych</w:t>
            </w:r>
            <w:r w:rsidRPr="00DF6445">
              <w:rPr>
                <w:rFonts w:ascii="Times New Roman" w:hAnsi="Times New Roman"/>
                <w:color w:val="auto"/>
                <w:szCs w:val="20"/>
              </w:rPr>
              <w:t>;</w:t>
            </w:r>
          </w:p>
          <w:p w:rsidR="00850BFA" w:rsidRPr="00DF6445" w:rsidRDefault="00850BFA" w:rsidP="002D09C9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2.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               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               właściwego organu; </w:t>
            </w:r>
          </w:p>
          <w:p w:rsidR="00850BFA" w:rsidRPr="00DF6445" w:rsidRDefault="00850BFA" w:rsidP="002D09C9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3.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              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</w:t>
            </w:r>
          </w:p>
          <w:p w:rsidR="00850BFA" w:rsidRPr="00DF6445" w:rsidRDefault="00850BFA" w:rsidP="005527E7">
            <w:pPr>
              <w:rPr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4. Oświadczenia Wykonawcy o niezaleganiu z opłacaniem podatków i opłat lokalnych, o których mowa w ustawie z dnia 12 stycznia 1991 r. o podatkach i opłatach lokalnych (t</w:t>
            </w:r>
            <w:r w:rsidR="00EE0ABD" w:rsidRPr="00DF6445">
              <w:rPr>
                <w:rFonts w:ascii="Times New Roman" w:hAnsi="Times New Roman"/>
                <w:color w:val="auto"/>
                <w:szCs w:val="20"/>
              </w:rPr>
              <w:t>ekst jednolity</w:t>
            </w: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 Dz. U. z 201</w:t>
            </w:r>
            <w:r w:rsidR="005527E7" w:rsidRPr="00DF6445">
              <w:rPr>
                <w:rFonts w:ascii="Times New Roman" w:hAnsi="Times New Roman"/>
                <w:color w:val="auto"/>
                <w:szCs w:val="20"/>
              </w:rPr>
              <w:t>9</w:t>
            </w: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 r. poz. 1</w:t>
            </w:r>
            <w:r w:rsidR="005527E7" w:rsidRPr="00DF6445">
              <w:rPr>
                <w:rFonts w:ascii="Times New Roman" w:hAnsi="Times New Roman"/>
                <w:color w:val="auto"/>
                <w:szCs w:val="20"/>
              </w:rPr>
              <w:t>170</w:t>
            </w: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 ze zm</w:t>
            </w:r>
            <w:r w:rsidR="005527E7" w:rsidRPr="00DF6445">
              <w:rPr>
                <w:rFonts w:ascii="Times New Roman" w:hAnsi="Times New Roman"/>
                <w:color w:val="auto"/>
                <w:szCs w:val="20"/>
              </w:rPr>
              <w:t>.</w:t>
            </w:r>
            <w:r w:rsidRPr="00DF6445">
              <w:rPr>
                <w:rFonts w:ascii="Times New Roman" w:hAnsi="Times New Roman"/>
                <w:color w:val="auto"/>
                <w:szCs w:val="20"/>
              </w:rPr>
              <w:t>);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III.5)  WYKAZ OŚWIADCZEŃ LUB DOKUMENTÓW SKŁADANYCH PRZEZ WYKONAWCĘ W POSTĘPOWANIU NA WEZWANIE ZAMAWIAJĄCEGO W CELU POTWIERDZENIA OKOLICZNOŚCI, O KTÓRYCH MOWA W ART. 25 UST. 1 PKT 1 USTAWY PZP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III.5.1) W ZAKRESIE SPEŁNIANIA WARUNKÓW UDZIAŁU W POSTĘPOWANIU:</w:t>
            </w:r>
          </w:p>
          <w:p w:rsidR="00850BFA" w:rsidRPr="00DF6445" w:rsidRDefault="00850BFA" w:rsidP="002D09C9">
            <w:pPr>
              <w:pStyle w:val="Default"/>
              <w:tabs>
                <w:tab w:val="left" w:pos="284"/>
              </w:tabs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DF6445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Wykazu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 zgodnie ze wzorem stanowiącym  </w:t>
            </w:r>
            <w:r w:rsidRPr="00DF6445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załącznik nr 5</w:t>
            </w:r>
            <w:r w:rsidRPr="00DF6445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do SIWZ. </w:t>
            </w:r>
          </w:p>
          <w:p w:rsidR="00850BFA" w:rsidRPr="00DF6445" w:rsidRDefault="00850BFA" w:rsidP="002D09C9">
            <w:pPr>
              <w:tabs>
                <w:tab w:val="left" w:pos="851"/>
              </w:tabs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Uwaga :</w:t>
            </w:r>
            <w:r w:rsidRPr="00DF6445">
              <w:rPr>
                <w:bCs/>
                <w:color w:val="auto"/>
                <w:szCs w:val="20"/>
              </w:rPr>
              <w:t xml:space="preserve">w przypadku gdy Wykonawca polega na zdolnościach innych podmiotów w celu potwierdzenia </w:t>
            </w:r>
            <w:r w:rsidRPr="00DF6445">
              <w:rPr>
                <w:bCs/>
                <w:color w:val="auto"/>
                <w:szCs w:val="20"/>
              </w:rPr>
              <w:lastRenderedPageBreak/>
              <w:t xml:space="preserve">spełniania warunków udziału w postępowaniu należy załączyć zobowiązania wymagane postanowieniami     </w:t>
            </w:r>
            <w:r w:rsidRPr="00DF6445">
              <w:rPr>
                <w:b/>
                <w:bCs/>
                <w:color w:val="auto"/>
                <w:szCs w:val="20"/>
              </w:rPr>
              <w:t>pkt 7.12.2</w:t>
            </w:r>
            <w:r w:rsidRPr="00DF6445">
              <w:rPr>
                <w:bCs/>
                <w:color w:val="auto"/>
                <w:szCs w:val="20"/>
              </w:rPr>
              <w:t xml:space="preserve"> SWIZ. 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III.5.2) W ZAKRESIE KRYTERIÓW SELEKCJI: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………………………………………………………………………………………………………………………………………………………….…………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III.6) WYKAZ OŚWIADCZEŃ LUB DOKUMENTÓW SKŁADANYCH PRZEZ WYKONAWCĘ W POSTĘPOWANIU NA WEZWANIE ZAMAWIAJĄCEGO W CELU POTWIERDZENIA OKOLICZNOŚCI, O KTÓRYCH MOWA W ART. 25 UST. 1 PKT 2 USTAWY PZP</w:t>
      </w:r>
    </w:p>
    <w:tbl>
      <w:tblPr>
        <w:tblStyle w:val="Tabela-Siatka"/>
        <w:tblW w:w="9180" w:type="dxa"/>
        <w:tblLook w:val="04A0"/>
      </w:tblPr>
      <w:tblGrid>
        <w:gridCol w:w="9288"/>
      </w:tblGrid>
      <w:tr w:rsidR="00850BFA" w:rsidRPr="00DF6445" w:rsidTr="002D09C9">
        <w:tc>
          <w:tcPr>
            <w:tcW w:w="9180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4F78E5" w:rsidRPr="00DF6445">
              <w:rPr>
                <w:color w:val="auto"/>
                <w:szCs w:val="20"/>
              </w:rPr>
              <w:t>………</w:t>
            </w:r>
            <w:r w:rsidRPr="00DF6445">
              <w:rPr>
                <w:color w:val="auto"/>
                <w:szCs w:val="20"/>
              </w:rPr>
              <w:t>……………………………………………………………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III.7) INNE DOKUMENTY NIEWYMIENIONE W PKT III.3) – III.6)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1. Wypełniony formularz ofertowy sporządzony z wykorzystaniem wzoru stanowiącego</w:t>
            </w:r>
            <w:r w:rsidR="002D09C9" w:rsidRPr="00DF6445">
              <w:rPr>
                <w:rFonts w:ascii="Times New Roman" w:hAnsi="Times New Roman" w:cs="Times New Roman"/>
                <w:color w:val="auto"/>
                <w:szCs w:val="20"/>
              </w:rPr>
              <w:t xml:space="preserve"> </w:t>
            </w: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załącznik nr 1do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siwz.</w:t>
            </w:r>
          </w:p>
          <w:p w:rsidR="00850BFA" w:rsidRPr="00DF6445" w:rsidRDefault="00850BFA" w:rsidP="002D09C9">
            <w:pPr>
              <w:pStyle w:val="Standard"/>
              <w:rPr>
                <w:rFonts w:cs="Times New Roman"/>
                <w:color w:val="auto"/>
                <w:sz w:val="20"/>
                <w:szCs w:val="20"/>
              </w:rPr>
            </w:pPr>
            <w:r w:rsidRPr="00DF6445">
              <w:rPr>
                <w:rFonts w:cs="Times New Roman"/>
                <w:color w:val="auto"/>
                <w:sz w:val="20"/>
                <w:szCs w:val="20"/>
              </w:rPr>
              <w:t xml:space="preserve">2. Oświadczenia wymagane postanowieniami pkt 7.1 siwz. </w:t>
            </w:r>
          </w:p>
          <w:p w:rsidR="00850BFA" w:rsidRPr="00DF6445" w:rsidRDefault="00850BFA" w:rsidP="002D09C9">
            <w:pPr>
              <w:pStyle w:val="Standard"/>
              <w:rPr>
                <w:rFonts w:cs="Times New Roman"/>
                <w:color w:val="auto"/>
                <w:sz w:val="20"/>
                <w:szCs w:val="20"/>
              </w:rPr>
            </w:pPr>
            <w:r w:rsidRPr="00DF6445">
              <w:rPr>
                <w:rFonts w:cs="Times New Roman"/>
                <w:color w:val="auto"/>
                <w:sz w:val="20"/>
                <w:szCs w:val="20"/>
              </w:rPr>
              <w:t xml:space="preserve">3. Kosztorys ofertowy sporządzony na zasadach określonych w rozdziale 13 siwz. </w:t>
            </w:r>
          </w:p>
          <w:p w:rsidR="00850BFA" w:rsidRPr="00DF6445" w:rsidRDefault="00850BFA" w:rsidP="002D09C9">
            <w:pPr>
              <w:pStyle w:val="Standard"/>
              <w:rPr>
                <w:rFonts w:cs="Times New Roman"/>
                <w:color w:val="auto"/>
                <w:sz w:val="20"/>
                <w:szCs w:val="20"/>
              </w:rPr>
            </w:pPr>
            <w:r w:rsidRPr="00DF6445">
              <w:rPr>
                <w:rFonts w:cs="Times New Roman"/>
                <w:color w:val="auto"/>
                <w:sz w:val="20"/>
                <w:szCs w:val="20"/>
              </w:rPr>
              <w:t xml:space="preserve">4. Wykaz robót, które Wykonawca powierzy podwykonawcom  – z wykorzystaniem wzoru określonego w </w:t>
            </w:r>
          </w:p>
          <w:p w:rsidR="00850BFA" w:rsidRPr="00DF6445" w:rsidRDefault="00850BFA" w:rsidP="002D09C9">
            <w:pPr>
              <w:pStyle w:val="Standard"/>
              <w:rPr>
                <w:rFonts w:cs="Times New Roman"/>
                <w:color w:val="auto"/>
                <w:sz w:val="20"/>
                <w:szCs w:val="20"/>
              </w:rPr>
            </w:pPr>
            <w:r w:rsidRPr="00DF6445">
              <w:rPr>
                <w:rFonts w:cs="Times New Roman"/>
                <w:bCs/>
                <w:color w:val="auto"/>
                <w:sz w:val="20"/>
                <w:szCs w:val="20"/>
              </w:rPr>
              <w:t>załączniku nr 8</w:t>
            </w:r>
            <w:r w:rsidR="00331452" w:rsidRPr="00DF6445">
              <w:rPr>
                <w:rFonts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DF6445">
              <w:rPr>
                <w:rFonts w:cs="Times New Roman"/>
                <w:color w:val="auto"/>
                <w:sz w:val="20"/>
                <w:szCs w:val="20"/>
              </w:rPr>
              <w:t xml:space="preserve">do siwz. 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 xml:space="preserve">5. Oświadczenie Wykonawcy o przynależności lub braku przynależności do tej samej grupy kapitałowej. 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W przypadku przynależności do tej samej grupy kapitałowej Wykonawca może złożyć wraz z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oświadczeniem  dokumenty bądź informacje potwierdzające , że powiązania z innym Wykonawcą nie</w:t>
            </w:r>
          </w:p>
          <w:p w:rsidR="00850BFA" w:rsidRPr="00DF6445" w:rsidRDefault="00850BFA" w:rsidP="002D09C9">
            <w:pPr>
              <w:rPr>
                <w:rFonts w:ascii="Times New Roman" w:hAnsi="Times New Roman" w:cs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 w:cs="Times New Roman"/>
                <w:color w:val="auto"/>
                <w:szCs w:val="20"/>
              </w:rPr>
              <w:t>prowadzą do zakłócenia konkurencji w postępowaniu.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6. Jeżeli Wykonawca ma siedzibę lub miejsce zamieszkania poza terytorium Rzeczypospolitej Polskiej, zamiast dokumentów  takich jak: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1) Odpis z właściwego rejestru lub z centralnej ewidencji i informacji o działalności gospodarczej, jeżeli odrębne przepisy wymagają wpisu do rejestru lub ewidencji, w celu potwierdzenia braku podstaw wykluczenia na podstawie art. 24 ust. 5 pkt 1 ustawy Prawo zamówień publicznych,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2) 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               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               właściwego organu,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3) 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              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składa dokument lub dokumenty wystawione w kraju, w którym Wykonawca ma siedzibę lub miejsce zamieszkania, potwierdzające odpowiednio, że: </w:t>
            </w:r>
          </w:p>
          <w:p w:rsidR="00EE0ABD" w:rsidRPr="00DF6445" w:rsidRDefault="00EE0ABD" w:rsidP="00EE0ABD">
            <w:pPr>
              <w:rPr>
                <w:rFonts w:ascii="Times New Roman" w:hAnsi="Times New Roman"/>
                <w:b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 xml:space="preserve">a)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</w:t>
            </w:r>
          </w:p>
          <w:p w:rsidR="00EE0ABD" w:rsidRPr="00DF6445" w:rsidRDefault="00EE0ABD" w:rsidP="00EE0ABD">
            <w:pPr>
              <w:tabs>
                <w:tab w:val="left" w:pos="426"/>
              </w:tabs>
              <w:rPr>
                <w:rFonts w:ascii="Times New Roman" w:hAnsi="Times New Roman"/>
                <w:color w:val="auto"/>
                <w:szCs w:val="20"/>
              </w:rPr>
            </w:pPr>
            <w:r w:rsidRPr="00DF6445">
              <w:rPr>
                <w:rFonts w:ascii="Times New Roman" w:hAnsi="Times New Roman"/>
                <w:color w:val="auto"/>
                <w:szCs w:val="20"/>
              </w:rPr>
              <w:t>b) nie otwarto jego likwidacji ani nie ogłoszono upadłości.</w:t>
            </w:r>
          </w:p>
          <w:p w:rsidR="00EE0ABD" w:rsidRPr="00DF6445" w:rsidRDefault="00EE0ABD" w:rsidP="002D09C9">
            <w:pPr>
              <w:rPr>
                <w:b/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CD3F64" w:rsidRPr="00DF6445" w:rsidRDefault="00CD3F64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CD3F64" w:rsidRPr="00DF6445" w:rsidRDefault="00CD3F64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DB2630" w:rsidRPr="00DF6445" w:rsidRDefault="00DB2630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</w:rPr>
      </w:pPr>
      <w:r w:rsidRPr="00DF6445">
        <w:rPr>
          <w:b/>
          <w:color w:val="auto"/>
        </w:rPr>
        <w:t>SEKCJA IV: PROCEDURA</w:t>
      </w: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IV.1) OPIS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spacing w:line="360" w:lineRule="auto"/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IV.1.1) Tryb udzielenia zamówienia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spacing w:line="480" w:lineRule="auto"/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Przetarg nieograniczony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b/>
                <w:color w:val="auto"/>
                <w:szCs w:val="20"/>
              </w:rPr>
              <w:t xml:space="preserve">                                                           Przetarg ograniczony 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spacing w:line="480" w:lineRule="auto"/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Negocjacje z ogłoszeniem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>Dialog konkurencyjny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spacing w:line="480" w:lineRule="auto"/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Licytacja elektroniczna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                                                                 Partnerstwo innowacyjne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spacing w:line="480" w:lineRule="auto"/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IV.1.2) Zamawiający żąda wniesienia wadium:                                     tak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      nie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spacing w:line="480" w:lineRule="auto"/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Informacja na temat wadium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………………………………………………………………………………………………………………………………………..……………………………..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…………………………………………………………………………………………………………………………………………………………..…………..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IV.1.3) Przewiduje się udzielenie zaliczek na poczet wykonania zamówienia:   tak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      nie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 informacje na temat udzielania zaliczek: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IV.1.4) Wymaga się złożenia ofert w postaci katalogów elektronicznych lub dołączenia do ofert katalogów elektronicznych: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     nie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color w:val="auto"/>
                <w:szCs w:val="20"/>
              </w:rPr>
              <w:t>/lub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Dopuszcza się złożenie ofert w postaci katalogów elektronicznych lub dołączenia do ofert katalogów elektronicznych: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b/>
                <w:color w:val="auto"/>
                <w:szCs w:val="20"/>
              </w:rPr>
              <w:t xml:space="preserve">      nie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Informacje dodatkowe </w:t>
            </w:r>
            <w:r w:rsidRPr="00DF6445">
              <w:rPr>
                <w:color w:val="auto"/>
                <w:szCs w:val="20"/>
                <w:vertAlign w:val="superscript"/>
              </w:rPr>
              <w:t>8)</w:t>
            </w:r>
            <w:r w:rsidRPr="00DF6445">
              <w:rPr>
                <w:color w:val="auto"/>
                <w:szCs w:val="20"/>
              </w:rPr>
              <w:t xml:space="preserve"> 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  <w:r w:rsidRPr="00DF6445">
        <w:rPr>
          <w:color w:val="auto"/>
          <w:sz w:val="16"/>
          <w:szCs w:val="16"/>
          <w:vertAlign w:val="superscript"/>
        </w:rPr>
        <w:t>8)</w:t>
      </w:r>
      <w:r w:rsidRPr="00DF6445">
        <w:rPr>
          <w:color w:val="auto"/>
          <w:sz w:val="16"/>
          <w:szCs w:val="16"/>
        </w:rPr>
        <w:t>Należy uwzględnić informacje na temat formatu, wykorzystywanego sprzętu elektronicznego oraz technicznych warunków i specyfikacji połączenia dotyczących katalogu elektronicznego, jeżeli zamawiający dopuszcza lub wymaga złożenia ofert w postaci katalogów elektronicznych lub dołączenia do ofert katalogów elektronicznych; możliwości pobrania informacji potrzebnych do sporządzenia ofert, ze złożonych katalogów elektronicznych.</w:t>
      </w:r>
    </w:p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IV.1.5) Wymaga się złożenia oferty wariantowej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="00850BFA" w:rsidRPr="00DF6445">
              <w:rPr>
                <w:color w:val="auto"/>
                <w:szCs w:val="20"/>
              </w:rPr>
              <w:t>/lub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Dopuszcza się złożenie oferty wariantowej </w:t>
            </w:r>
            <w:r w:rsidRPr="00DF6445">
              <w:rPr>
                <w:i/>
                <w:color w:val="auto"/>
                <w:szCs w:val="20"/>
              </w:rPr>
              <w:t>(jeżeli dotyczy)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Złożenie oferty wariantowej dopuszcza się tylko z jednoczesnym złożeniem oferty zasadniczej: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IV.1.6) Przewidywana liczba wykonawców, którzy zostaną zaproszeni do udziału w postępowaniu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>(przetarg ograniczony, negocjacje ogłoszeniem, dialog konkurencyjny, partnerstwo innowacyjne)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Liczba wykonawców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albo minimalna liczba wykonawców                                           lub maksymalna liczba wykonawców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lastRenderedPageBreak/>
              <w:t>Kryteria selekcji wykonawców: 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lastRenderedPageBreak/>
              <w:t xml:space="preserve">IV.1.7) Informacje na temat umowy ramowej lub dynamicznego systemu zakupów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Umowa ramowa będzie zawarta: z jednym wykonawcą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 xml:space="preserve">  z kilkoma wykonawcami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Przewiduje się ograniczenie liczby uczestników umowy ramowej:</w:t>
            </w: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Przewidziana maksymalna liczba uczestników umowy ramowej: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</w:t>
            </w:r>
            <w:r w:rsidRPr="00DF6445">
              <w:rPr>
                <w:color w:val="auto"/>
                <w:szCs w:val="20"/>
                <w:vertAlign w:val="superscript"/>
              </w:rPr>
              <w:t>9)</w:t>
            </w:r>
            <w:r w:rsidRPr="00DF6445">
              <w:rPr>
                <w:color w:val="auto"/>
                <w:szCs w:val="20"/>
              </w:rPr>
              <w:t>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Zamówienie obejmuje ustanowienie dynamicznego systemu zakupów:</w:t>
            </w: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Adres strony internetowej, na której będą zamieszczone informacje dodatkowe dotyczące dynamicznego systemu zakupów </w:t>
            </w:r>
            <w:r w:rsidRPr="00DF6445">
              <w:rPr>
                <w:i/>
                <w:color w:val="auto"/>
                <w:szCs w:val="20"/>
              </w:rPr>
              <w:t>(jeżeli dotyczy):</w:t>
            </w:r>
            <w:r w:rsidRPr="00DF6445">
              <w:rPr>
                <w:color w:val="auto"/>
                <w:szCs w:val="20"/>
              </w:rPr>
              <w:t xml:space="preserve"> ………………………………………………………………………………………………………………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  <w:r w:rsidRPr="00DF6445">
        <w:rPr>
          <w:color w:val="auto"/>
          <w:sz w:val="16"/>
          <w:szCs w:val="16"/>
          <w:vertAlign w:val="superscript"/>
        </w:rPr>
        <w:t>9)</w:t>
      </w:r>
      <w:r w:rsidRPr="00DF6445">
        <w:rPr>
          <w:color w:val="auto"/>
          <w:sz w:val="16"/>
          <w:szCs w:val="16"/>
        </w:rPr>
        <w:t>Należy uwzględnić informacje o możliwości zawarcia umowy ramowej po przeprowadzeniu procedury konkurencyjnej pomiędzy wykonawcami, z którymi została zawarta umowa ramowa oraz jakie będą warunki, które mogą być przedmiotem ponownego poddania zamówienia procedurze konkurencyjnej i jakie będą kryteria wyboru wykonawcy; informacje na temat możliwości dokonania przez zamawiającego wyboru odnośnie zawierania umowy ramowej bądź po przeprowadzeniu procedury konkurencyjnej pomiędzy wykonawcami, z którymi została zawarta umowa ramowa bądź opcjonalnie – bezpośrednio z wybranym wykonawcą, z którym została zawarta umowa ramowa, warunki, na których będzie możliwe skorzystanie z jednej lub z drugiej opcji.</w:t>
      </w:r>
    </w:p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</w:p>
    <w:p w:rsidR="00850BFA" w:rsidRPr="00DF6445" w:rsidRDefault="00850BFA" w:rsidP="00850BFA">
      <w:pPr>
        <w:spacing w:after="0" w:line="240" w:lineRule="auto"/>
        <w:rPr>
          <w:color w:val="auto"/>
          <w:sz w:val="16"/>
          <w:szCs w:val="16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 ramach umowy ramowej/dynamicznego systemu zakupów dopuszcza się złożenie ofert w formie katalogów elektronicznych: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Przewiduje się pobranie ze złożonych katalogów elektronicznych informacji potrzebnych do sporządzenia ofert w ramach umowy ramowej/dynamicznego systemu zakupów: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IV.1.8) Aukcja elektroniczna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Przewidziane jest przeprowadzenie aukcji elektronicznej </w:t>
            </w:r>
            <w:r w:rsidRPr="00DF6445">
              <w:rPr>
                <w:i/>
                <w:color w:val="auto"/>
                <w:szCs w:val="20"/>
              </w:rPr>
              <w:t>(przetarg nieograniczony, przetarg ograniczony, negocjacje z ogłoszeniem)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 xml:space="preserve">nie </w:t>
            </w:r>
            <w:r w:rsidR="002A7376" w:rsidRPr="00DF6445">
              <w:rPr>
                <w:rFonts w:ascii="Wingdings" w:eastAsia="Wingdings" w:hAnsi="Wingdings" w:cs="Wingdings"/>
                <w:color w:val="auto"/>
                <w:szCs w:val="20"/>
              </w:rPr>
              <w:sym w:font="Wingdings" w:char="F0FD"/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 adres strony internetowej, na której aukcja będzie prowadzona: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wskazać elementy, których wartości będą przedmiotem aukcji elektronicznej: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Przewiduje się ograniczenia co do przedstawionych wartości, wynikające z opisu przedmiotu zamówienia: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lastRenderedPageBreak/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dotyczące przebiegu aukcji elektronicznej: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Wymagania dotyczące rejestracji i identyfikacji wykonawców w aukcji elektronicznej: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o liczbie etapów aukcji elektronicznej i czasie ich trwania:</w:t>
            </w:r>
          </w:p>
          <w:p w:rsidR="00850BFA" w:rsidRPr="00DF6445" w:rsidRDefault="00EB3807" w:rsidP="00EB3807">
            <w:pPr>
              <w:tabs>
                <w:tab w:val="left" w:pos="3435"/>
              </w:tabs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ab/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Aukcja jednoetapowa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 xml:space="preserve">            czas trwania: 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Aukcja wieloetapowa 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etap nr                                                         czas trwania etapu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……………..                                                     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……………..                                                     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……………..                                                     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Czy wykonawcy, którzy nie złożyli nowych postąpień, zostaną zakwalifikowani do następnego etapu: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 xml:space="preserve">nie 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Warunki zamknięcia aukcji elektronicznej: ………………………………………………………………………………………………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IV.2) KRYTERIA OCENY OFERT</w:t>
      </w:r>
    </w:p>
    <w:tbl>
      <w:tblPr>
        <w:tblStyle w:val="Tabela-Siatka"/>
        <w:tblW w:w="9212" w:type="dxa"/>
        <w:tblLook w:val="04A0"/>
      </w:tblPr>
      <w:tblGrid>
        <w:gridCol w:w="6205"/>
        <w:gridCol w:w="3007"/>
      </w:tblGrid>
      <w:tr w:rsidR="00850BFA" w:rsidRPr="00DF6445" w:rsidTr="002D09C9">
        <w:tc>
          <w:tcPr>
            <w:tcW w:w="9211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IV.2.1) Kryteria oceny ofert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</w:tr>
      <w:tr w:rsidR="00850BFA" w:rsidRPr="00DF6445" w:rsidTr="002D09C9">
        <w:tc>
          <w:tcPr>
            <w:tcW w:w="6204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IV.2.2) Kryteria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1. Cena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2. Okres gwarancji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  <w:tc>
          <w:tcPr>
            <w:tcW w:w="3007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Znaczenie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60%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40%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</w:tc>
      </w:tr>
      <w:tr w:rsidR="00850BFA" w:rsidRPr="00DF6445" w:rsidTr="002D09C9">
        <w:tc>
          <w:tcPr>
            <w:tcW w:w="9211" w:type="dxa"/>
            <w:gridSpan w:val="2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IV.2.3) Zastosowanie procedury, o której mowa w art. 24aa ust. 1 ustawy Pzp </w:t>
            </w:r>
            <w:r w:rsidRPr="00DF6445">
              <w:rPr>
                <w:i/>
                <w:color w:val="auto"/>
                <w:szCs w:val="20"/>
              </w:rPr>
              <w:t>(przetarg nieograniczony)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 xml:space="preserve">IV.3) Negocjacje z ogłoszeniem, dialog konkurencyjny, partnerstwo innowacyjne </w:t>
      </w:r>
      <w:r w:rsidRPr="00DF6445">
        <w:rPr>
          <w:i/>
          <w:color w:val="auto"/>
          <w:sz w:val="20"/>
          <w:szCs w:val="20"/>
        </w:rPr>
        <w:t>(jeżeli dotyczy)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IV.3.1)  Informacje na temat negocjacji z ogłoszeniem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Minimalne wymagania, które muszą spełnić wszystkie oferty:…………………………………………………………………….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lastRenderedPageBreak/>
              <w:t xml:space="preserve">Przewidziane jest zastrzeżenie prawa do udzielenia zamówienia na podstawie ofert wstępnych bez przeprowadzenia negocjacji:                                                      </w:t>
            </w:r>
            <w:r w:rsidRPr="00DF6445">
              <w:rPr>
                <w:b/>
                <w:color w:val="auto"/>
                <w:szCs w:val="20"/>
              </w:rPr>
              <w:t>tak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Przewidziany jest podział negocjacji na etapy w celu ograniczenia liczby ofert:</w:t>
            </w: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 xml:space="preserve">nie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 informacje na temat etapów negocjacji (w tym liczbę etapów):…………………………………………………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IV.3.2) Informacje na temat dialogu konkurencyjnego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Opis potrzeb i wymagań zamawiającego lub informacja o sposobie uzyskania tego opisu: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Wstępny harmonogram postępowania: 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Podział dialogu na etapy w celu ograniczenia liczby rozwiązań:  </w:t>
            </w:r>
            <w:r w:rsidRPr="00DF6445">
              <w:rPr>
                <w:b/>
                <w:color w:val="auto"/>
                <w:szCs w:val="20"/>
              </w:rPr>
              <w:t>tak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podać informacje na temat etapów dialogu: 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IV.3.3) Informacje na temat partnerstwa innowacyjnego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Elementy opisu przedmiotu zamówienia definiujące minimalne wymagania, którym muszą odpowiadać wszystkie oferty: ……………………………………………………………………………………………………………………………………………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Podział negocjacji na etapy w celu ograniczenia liczby ofert podlegających negocjacjom poprzez zastosowanie kryteriów oceny ofert wskazanych w specyfikacji istotnych warunków zamówienia: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i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IV.4) Licytacja elektroniczna</w:t>
      </w:r>
      <w:r w:rsidRPr="00DF6445">
        <w:rPr>
          <w:i/>
          <w:color w:val="auto"/>
          <w:sz w:val="20"/>
          <w:szCs w:val="20"/>
        </w:rPr>
        <w:t xml:space="preserve"> (jeżeli dotyczy)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Adres strony internetowej, na której będzie prowadzona licytacja elektroniczna: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Adres strony internetowej, na której jest dostępny opis przedmiotu zamówienia w licytacji elektronicznej: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lastRenderedPageBreak/>
              <w:t>Wymagania dotyczące rejestracji i identyfikacji wykonawców w licytacji elektronicznej, w tym wymagania techniczne urządzeń informatycznych: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Sposób postępowania w toku licytacji elektronicznej, w tym określenie minimalnych wysokości postąpień: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o liczbie etapów licytacji elektronicznej i czasie ich trwania: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Licytacja jednoetapowa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color w:val="auto"/>
                <w:szCs w:val="20"/>
              </w:rPr>
              <w:t xml:space="preserve">                                    czas trwania: 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Licytacja wieloetapowa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Etap nr                                                              czas trwania etapu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………………..                                                        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………………..                                                        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………………..                                                        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Wykonawcy, którzy nie złożyli nowych postąpień, zostaną zakwalifikowani do następnego etapu: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2D09C9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Termin składania wniosków o dopuszczenie do udziału w licytacji elektronicznej: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Data:                          /       /                 </w:t>
            </w:r>
            <w:r w:rsidRPr="00DF6445">
              <w:rPr>
                <w:i/>
                <w:color w:val="auto"/>
                <w:szCs w:val="20"/>
              </w:rPr>
              <w:t>(dd/mm/rrrr)</w:t>
            </w:r>
            <w:r w:rsidRPr="00DF6445">
              <w:rPr>
                <w:color w:val="auto"/>
                <w:szCs w:val="20"/>
              </w:rPr>
              <w:t xml:space="preserve">                      Godzina: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Termin otwarcia licytacji elektronicznej: 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Termin i warunki zamknięcia licytacji elektronicznej: 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Istotne dla stron postanowienia , które zostaną wprowadzone do treści zawieranej umowy w sprawie zamówienia publicznego, albo ogólne warunki umowy, albo wzór umowy: 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Wymagania dotyczące zabezpieczenia należytego wykonania umowy: 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Informacje dodatkowe: ………………………………………………………………………………………………………………………………</w:t>
            </w:r>
          </w:p>
          <w:p w:rsidR="00850BFA" w:rsidRPr="00DF6445" w:rsidRDefault="00850BFA" w:rsidP="00D8126A">
            <w:pPr>
              <w:rPr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spacing w:after="0" w:line="240" w:lineRule="auto"/>
        <w:rPr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IV.5) ZMIANA UMOWY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Przewiduje się istotne zmiany postanowień zawartej umowy w stosunku do treści oferty, na podstawie której dokonano wyboru wykonawcy: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  <w:r w:rsidRPr="00DF6445">
              <w:rPr>
                <w:b/>
                <w:color w:val="auto"/>
                <w:szCs w:val="20"/>
              </w:rPr>
              <w:t xml:space="preserve">    nie </w:t>
            </w:r>
            <w:r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Należy wskazać zakres, charakter zmian oraz warunki wprowadzenia zmian:</w:t>
            </w:r>
          </w:p>
          <w:p w:rsidR="00850BFA" w:rsidRPr="00DF6445" w:rsidRDefault="00850BFA" w:rsidP="002D09C9">
            <w:pPr>
              <w:pStyle w:val="Standard"/>
              <w:rPr>
                <w:rFonts w:asciiTheme="minorHAnsi" w:hAnsiTheme="minorHAnsi" w:cs="Times New Roman"/>
                <w:color w:val="auto"/>
                <w:sz w:val="20"/>
                <w:szCs w:val="20"/>
              </w:rPr>
            </w:pPr>
            <w:r w:rsidRPr="00DF6445">
              <w:rPr>
                <w:rFonts w:asciiTheme="minorHAnsi" w:hAnsiTheme="minorHAnsi" w:cs="Times New Roman"/>
                <w:color w:val="auto"/>
                <w:sz w:val="20"/>
                <w:szCs w:val="20"/>
              </w:rPr>
              <w:t>W odniesieniu do art. 144 ust. 1 pkt 1 ustawy Prawo zamówień publicznych Zamawiający zastrzega sobie możliwość dokonania zmian postanowień umowy w zakresie: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1)  Zmiany terminu wykonania przedmiotu umowy</w:t>
            </w:r>
            <w:r w:rsidR="00191134" w:rsidRPr="00DF6445">
              <w:rPr>
                <w:color w:val="auto"/>
                <w:szCs w:val="20"/>
                <w:shd w:val="clear" w:color="auto" w:fill="FFFFFF"/>
              </w:rPr>
              <w:t xml:space="preserve"> o okres trwania przyczyn z powodu których będzie zagrożone dotrzymanie zakończenia robót w sytuacji: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 a) zmiany spowodowane warunkami atmosferycznymi, w szczególności:  klęski żywiołowe, warunki atmosferyczne odbiegające od typowych, uniemożliwiające prowadzenie robót budowlanych, przeprowadzenie prób i sprawdzeń, dokonywanie odbiorów,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b) zmiany spowodowane nieprzewidzianymi w SIWZ warunkami geologicznymi, terenowymi, </w:t>
            </w:r>
            <w:r w:rsidR="00191134" w:rsidRPr="00DF6445">
              <w:rPr>
                <w:color w:val="auto"/>
                <w:szCs w:val="20"/>
                <w:shd w:val="clear" w:color="auto" w:fill="FFFFFF"/>
              </w:rPr>
              <w:t xml:space="preserve">tj. </w:t>
            </w:r>
            <w:r w:rsidRPr="00DF6445">
              <w:rPr>
                <w:color w:val="auto"/>
                <w:szCs w:val="20"/>
                <w:shd w:val="clear" w:color="auto" w:fill="FFFFFF"/>
              </w:rPr>
              <w:t xml:space="preserve">odmienne od przyjętych w dokumentacji projektowej warunki geologiczne, - odmienne od przyjętych w dokumentacji projektowej warunki terenowe, </w:t>
            </w:r>
            <w:r w:rsidR="00191134" w:rsidRPr="00DF6445">
              <w:rPr>
                <w:color w:val="auto"/>
                <w:szCs w:val="20"/>
                <w:shd w:val="clear" w:color="auto" w:fill="FFFFFF"/>
              </w:rPr>
              <w:t xml:space="preserve">tj. </w:t>
            </w:r>
            <w:r w:rsidRPr="00DF6445">
              <w:rPr>
                <w:color w:val="auto"/>
                <w:szCs w:val="20"/>
                <w:shd w:val="clear" w:color="auto" w:fill="FFFFFF"/>
              </w:rPr>
              <w:t xml:space="preserve">istnienie niezinwentaryzowanych lub błędnie zinwentaryzowanych obiektów budowlanych,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c) zmiany będące następstwem okoliczności leżących po stronie Zamawiającego, </w:t>
            </w:r>
            <w:r w:rsidR="00191134" w:rsidRPr="00DF6445">
              <w:rPr>
                <w:color w:val="auto"/>
                <w:szCs w:val="20"/>
                <w:shd w:val="clear" w:color="auto" w:fill="FFFFFF"/>
              </w:rPr>
              <w:t xml:space="preserve">tj. </w:t>
            </w:r>
            <w:r w:rsidRPr="00DF6445">
              <w:rPr>
                <w:color w:val="auto"/>
                <w:szCs w:val="20"/>
                <w:shd w:val="clear" w:color="auto" w:fill="FFFFFF"/>
              </w:rPr>
              <w:t xml:space="preserve">wstrzymanie robót przez Zamawiającego,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d) zmiany będące następstwem działania organów administracji, spowodowane czynnościami formalno – prawnymi i innych podmiotów o kompetencjach zbliżonych do organów administracji, w tym administratorów infrastruktury.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2) W zakresie zmiany sposobu wykonania umowy (konieczności wykonania tzw. robót zamiennych) przy </w:t>
            </w:r>
            <w:r w:rsidRPr="00DF6445">
              <w:rPr>
                <w:color w:val="auto"/>
                <w:szCs w:val="20"/>
                <w:shd w:val="clear" w:color="auto" w:fill="FFFFFF"/>
              </w:rPr>
              <w:lastRenderedPageBreak/>
              <w:t xml:space="preserve">uwzględnieniu ewentualnych zmian wynagrodzenia wynikających ze zmian technicznych, technologicznych, materiałowych spowodowanych następującymi okolicznościami: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a) pojawienie się na rynku materiałów lub urządzeń nowszej generacji pozwalających na zaoszczędzenie kosztów realizacji przedmiotu umowy lub kosztów eksploatacji przedmiotu umowy,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b) pojawienie się nowszej technologii wykonania zaprojektowanych robót pozwalającej na zaoszczędzenie czasu realizacji inwestycji lub kosztów wykonania prac, jak również kosztów eksploatacji przedmiotu umowy,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c) konieczność lub możliwość zrealizowania projektu przy zastosowaniu innych/nowych, rozwiązań technicznych/technologicznych, niż wskazane w dokumentacji projektowej w sytuacji, gdy okażą się korzystniejsze dla Zamawiające lub gdyby zastosowanie przewidzianych rozwiązań groziło niewykonaniem lub wadliwym wykonaniem przedmiotu umowy,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d) odmienne od przyjętych w dokumentacji projektowej warunki geologiczne, skutkujące niemożliwością zrealizowania przedmiotu umowy przy dotychczasowych założeniach technologicznych,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e) odmienne od przyjętych w dokumentacji projektowej warunki terenowe, </w:t>
            </w:r>
            <w:r w:rsidR="00191134" w:rsidRPr="00DF6445">
              <w:rPr>
                <w:color w:val="auto"/>
                <w:szCs w:val="20"/>
                <w:shd w:val="clear" w:color="auto" w:fill="FFFFFF"/>
              </w:rPr>
              <w:t xml:space="preserve">tj. </w:t>
            </w:r>
            <w:r w:rsidRPr="00DF6445">
              <w:rPr>
                <w:color w:val="auto"/>
                <w:szCs w:val="20"/>
                <w:shd w:val="clear" w:color="auto" w:fill="FFFFFF"/>
              </w:rPr>
              <w:t xml:space="preserve">istnienie niezinwentaryzowanych lub błędnie zinwentaryzowanych obiektów budowlanych,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f) konieczność zrealizowania przedmiotu umowy przy zastosowaniu innych rozwiązań</w:t>
            </w:r>
            <w:r w:rsidRPr="00DF6445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DF6445">
              <w:rPr>
                <w:color w:val="auto"/>
                <w:szCs w:val="20"/>
                <w:shd w:val="clear" w:color="auto" w:fill="FFFFFF"/>
              </w:rPr>
              <w:t>technicznych lub materiałowych ze względu na zmiany obowiązującego prawa,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g) konieczność usunięcia sprzeczności w dokumentacji w przypadku niemożności usunięcia sprzeczności przy pomocy wykładni, gdy sprzeczne zapisy mają równy stopień pierwszeństwa,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h) konieczność uzupełnienia, zmian lub usunięcia wad dokumentacji projektowej.</w:t>
            </w:r>
          </w:p>
          <w:p w:rsidR="007D6729" w:rsidRPr="00DF6445" w:rsidRDefault="007D6729" w:rsidP="007D6729">
            <w:pPr>
              <w:jc w:val="both"/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3) W zakresie innych zmian – spowodowanych następującymi okolicznościami:</w:t>
            </w:r>
          </w:p>
          <w:p w:rsidR="007D6729" w:rsidRPr="00DF6445" w:rsidRDefault="005527E7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a</w:t>
            </w:r>
            <w:r w:rsidR="007D6729" w:rsidRPr="00DF6445">
              <w:rPr>
                <w:color w:val="auto"/>
                <w:szCs w:val="20"/>
                <w:shd w:val="clear" w:color="auto" w:fill="FFFFFF"/>
              </w:rPr>
              <w:t xml:space="preserve">) zmianą obowiązującej stawki VAT, przy czym zmiana stawki VAT dotyczyć będzie ceny  w części, jakiej dotyczą te zmiany przepisów, </w:t>
            </w:r>
          </w:p>
          <w:p w:rsidR="007D6729" w:rsidRPr="00DF6445" w:rsidRDefault="005527E7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b</w:t>
            </w:r>
            <w:r w:rsidR="007D6729" w:rsidRPr="00DF6445">
              <w:rPr>
                <w:color w:val="auto"/>
                <w:szCs w:val="20"/>
                <w:shd w:val="clear" w:color="auto" w:fill="FFFFFF"/>
              </w:rPr>
              <w:t xml:space="preserve">) rezygnacją przez Zamawiającego z realizacji części przedmiotu umowy, przy czym zmiany mogą dotyczyć zakresu wykonywanych prac, zmian dokumentacji i zmniejszenia wynagrodzenia o kwoty odpowiadające cenie prac, z których Zamawiający zrezygnuje,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4) Zamawiający przewiduje również możliwość dokonania takich zmian postanowień zawartej umowy, jak:</w:t>
            </w:r>
          </w:p>
          <w:p w:rsidR="005527E7" w:rsidRPr="00DF6445" w:rsidRDefault="007D6729" w:rsidP="005527E7">
            <w:pPr>
              <w:jc w:val="both"/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a) zmiana w harmonogramie prac, </w:t>
            </w:r>
            <w:r w:rsidR="005527E7" w:rsidRPr="00DF6445">
              <w:rPr>
                <w:color w:val="auto"/>
                <w:szCs w:val="20"/>
                <w:shd w:val="clear" w:color="auto" w:fill="FFFFFF"/>
              </w:rPr>
              <w:t xml:space="preserve">bez zmiany ostatecznego terminu wykonania przedmiotu umowy; zmiana taka nie pociąga za sobą zmiany wynagrodzenia wykonawcy, 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b) zmiany kluczowego personelu Wykonawcy i Zamawiającego, za uprzednią zgodą Zamawiającego wyrażoną na piśmie, </w:t>
            </w:r>
          </w:p>
          <w:p w:rsidR="007D6729" w:rsidRPr="00DF6445" w:rsidRDefault="007D6729" w:rsidP="007D6729">
            <w:pPr>
              <w:jc w:val="both"/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c) zmiany Podwykonawców, </w:t>
            </w:r>
          </w:p>
          <w:p w:rsidR="007D6729" w:rsidRPr="00DF6445" w:rsidRDefault="007D6729" w:rsidP="007D6729">
            <w:pPr>
              <w:jc w:val="both"/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d) przyjęcia Podwykonawców w trakcie realizacji zamówienia,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e) zmiany danych Wykonawcy, np. zmiana adresu, konta bankowego, nr Regon, osób kontaktowych, itp.</w:t>
            </w:r>
          </w:p>
          <w:p w:rsidR="007D6729" w:rsidRPr="00DF6445" w:rsidRDefault="007D6729" w:rsidP="007D6729">
            <w:pPr>
              <w:rPr>
                <w:color w:val="auto"/>
                <w:szCs w:val="20"/>
                <w:shd w:val="clear" w:color="auto" w:fill="FFFFFF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>5) Wszystkie powyższe postanowienia stanowią katalog zmian, na które Zamawiający może wyrazić zgodę, ale nie stanowią jednocześnie zobowiązania Zamawiającego do wyrażenia takiej zgody.</w:t>
            </w:r>
          </w:p>
          <w:p w:rsidR="007D6729" w:rsidRPr="00DF6445" w:rsidRDefault="007D6729" w:rsidP="00AD2F3C">
            <w:pPr>
              <w:rPr>
                <w:rFonts w:cs="Times New Roman"/>
                <w:color w:val="auto"/>
                <w:szCs w:val="20"/>
              </w:rPr>
            </w:pPr>
            <w:r w:rsidRPr="00DF6445">
              <w:rPr>
                <w:color w:val="auto"/>
                <w:szCs w:val="20"/>
                <w:shd w:val="clear" w:color="auto" w:fill="FFFFFF"/>
              </w:rPr>
              <w:t xml:space="preserve"> 6) Zmiany postanowień zawartej umowy mogą nastąpić wyłącznie za zgodą Stron, wyrażoną w formie pisemnego aneksu, pod rygorem nieważności.</w:t>
            </w:r>
          </w:p>
          <w:p w:rsidR="00850BFA" w:rsidRPr="00DF6445" w:rsidRDefault="00850BFA" w:rsidP="007D6729">
            <w:pPr>
              <w:rPr>
                <w:b/>
                <w:color w:val="auto"/>
                <w:szCs w:val="20"/>
              </w:rPr>
            </w:pPr>
          </w:p>
        </w:tc>
      </w:tr>
    </w:tbl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</w:p>
    <w:p w:rsidR="00850BFA" w:rsidRPr="00DF6445" w:rsidRDefault="00850BFA" w:rsidP="00850BFA">
      <w:pPr>
        <w:spacing w:after="0" w:line="240" w:lineRule="auto"/>
        <w:rPr>
          <w:b/>
          <w:color w:val="auto"/>
          <w:sz w:val="20"/>
          <w:szCs w:val="20"/>
        </w:rPr>
      </w:pPr>
      <w:r w:rsidRPr="00DF6445">
        <w:rPr>
          <w:b/>
          <w:color w:val="auto"/>
          <w:sz w:val="20"/>
          <w:szCs w:val="20"/>
        </w:rPr>
        <w:t>IV. 6) INFORMACJE ADMINISTRACYJNE</w:t>
      </w:r>
    </w:p>
    <w:tbl>
      <w:tblPr>
        <w:tblStyle w:val="Tabela-Siatka"/>
        <w:tblW w:w="9212" w:type="dxa"/>
        <w:tblLook w:val="04A0"/>
      </w:tblPr>
      <w:tblGrid>
        <w:gridCol w:w="9212"/>
      </w:tblGrid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IV.6.1) Sposób udostępniania informacji o charakterze poufnym </w:t>
            </w:r>
            <w:r w:rsidRPr="00DF6445">
              <w:rPr>
                <w:i/>
                <w:color w:val="auto"/>
                <w:szCs w:val="20"/>
              </w:rPr>
              <w:t>(jeżeli dotyczy): ………………………………………..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Środki służące ochronie informacji o charakterze poufnym</w:t>
            </w:r>
            <w:r w:rsidRPr="00DF6445">
              <w:rPr>
                <w:i/>
                <w:color w:val="auto"/>
                <w:szCs w:val="20"/>
              </w:rPr>
              <w:t>(jeżeli dotyczy): …………………………………………………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IV.6.2) Termin składania ofert lub wniosków o dopuszczenie do udziału w postępowaniu: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Data:      </w:t>
            </w:r>
            <w:r w:rsidR="009A3868">
              <w:rPr>
                <w:color w:val="auto"/>
                <w:szCs w:val="20"/>
              </w:rPr>
              <w:t>05</w:t>
            </w:r>
            <w:r w:rsidRPr="00DF6445">
              <w:rPr>
                <w:color w:val="auto"/>
                <w:szCs w:val="20"/>
              </w:rPr>
              <w:t>/</w:t>
            </w:r>
            <w:r w:rsidR="005A18E8" w:rsidRPr="00DF6445">
              <w:rPr>
                <w:color w:val="auto"/>
                <w:szCs w:val="20"/>
              </w:rPr>
              <w:t>0</w:t>
            </w:r>
            <w:r w:rsidR="009A3868">
              <w:rPr>
                <w:color w:val="auto"/>
                <w:szCs w:val="20"/>
              </w:rPr>
              <w:t>5</w:t>
            </w:r>
            <w:r w:rsidRPr="00DF6445">
              <w:rPr>
                <w:color w:val="auto"/>
                <w:szCs w:val="20"/>
              </w:rPr>
              <w:t>/20</w:t>
            </w:r>
            <w:r w:rsidR="005F04A8" w:rsidRPr="00DF6445">
              <w:rPr>
                <w:color w:val="auto"/>
                <w:szCs w:val="20"/>
              </w:rPr>
              <w:t>20</w:t>
            </w:r>
            <w:r w:rsidRPr="00DF6445">
              <w:rPr>
                <w:color w:val="auto"/>
                <w:szCs w:val="20"/>
              </w:rPr>
              <w:t xml:space="preserve">                 </w:t>
            </w:r>
            <w:r w:rsidRPr="00DF6445">
              <w:rPr>
                <w:i/>
                <w:color w:val="auto"/>
                <w:szCs w:val="20"/>
              </w:rPr>
              <w:t xml:space="preserve">(dd/mm/rrrr)                                                 </w:t>
            </w:r>
            <w:r w:rsidRPr="00DF6445">
              <w:rPr>
                <w:color w:val="auto"/>
                <w:szCs w:val="20"/>
              </w:rPr>
              <w:t>Godzina: 10:00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Skrócenie terminu składania wniosków, ze względu na pilną potrzebę udzielenia zamówienia </w:t>
            </w:r>
            <w:r w:rsidRPr="00DF6445">
              <w:rPr>
                <w:i/>
                <w:color w:val="auto"/>
                <w:szCs w:val="20"/>
              </w:rPr>
              <w:t>(przetarg nieograniczony,  przetarg ograniczony, negocjacje z ogłoszeniem):</w:t>
            </w:r>
          </w:p>
          <w:p w:rsidR="00850BFA" w:rsidRPr="00DF6445" w:rsidRDefault="00EB3807" w:rsidP="002D09C9">
            <w:pPr>
              <w:rPr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t</w:t>
            </w:r>
            <w:r w:rsidR="00850BFA" w:rsidRPr="00DF6445">
              <w:rPr>
                <w:b/>
                <w:color w:val="auto"/>
                <w:szCs w:val="20"/>
              </w:rPr>
              <w:t>ak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</w:t>
            </w:r>
            <w:r w:rsidR="002D09C9" w:rsidRPr="00DF6445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="00850BFA" w:rsidRPr="00DF6445">
              <w:rPr>
                <w:b/>
                <w:color w:val="auto"/>
                <w:szCs w:val="20"/>
              </w:rPr>
              <w:t>nie</w:t>
            </w:r>
            <w:r w:rsidR="002D09C9" w:rsidRPr="00DF6445">
              <w:rPr>
                <w:b/>
                <w:color w:val="auto"/>
                <w:szCs w:val="20"/>
              </w:rPr>
              <w:t xml:space="preserve"> </w:t>
            </w:r>
            <w:r w:rsidR="00850BFA" w:rsidRPr="00DF6445">
              <w:rPr>
                <w:rFonts w:ascii="Wingdings" w:eastAsia="Wingdings" w:hAnsi="Wingdings" w:cs="Wingdings"/>
                <w:color w:val="auto"/>
                <w:szCs w:val="20"/>
              </w:rPr>
              <w:t>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Wskazać powody: ………………………………………………………………………………………………………………………………………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…………………………………………………………………………………………………………………………………………………………………..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Język lub języki, w jakich mogą być sporządzone oferty lub wnioski o dopuszczenie do udziału w postępowaniu:</w:t>
            </w:r>
          </w:p>
          <w:p w:rsidR="00850BFA" w:rsidRPr="00DF6445" w:rsidRDefault="00850BFA" w:rsidP="00AD2F3C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>Polski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IV.6.3) Termin związania ofertą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Data:        /        /         </w:t>
            </w:r>
            <w:r w:rsidRPr="00DF6445">
              <w:rPr>
                <w:i/>
                <w:color w:val="auto"/>
                <w:szCs w:val="20"/>
              </w:rPr>
              <w:t xml:space="preserve">(dd/mm/rrrr)                                         </w:t>
            </w:r>
          </w:p>
          <w:p w:rsidR="00850BFA" w:rsidRPr="00DF6445" w:rsidRDefault="00850BFA" w:rsidP="002D09C9">
            <w:pPr>
              <w:rPr>
                <w:i/>
                <w:color w:val="auto"/>
                <w:szCs w:val="20"/>
              </w:rPr>
            </w:pPr>
            <w:r w:rsidRPr="00DF6445">
              <w:rPr>
                <w:i/>
                <w:color w:val="auto"/>
                <w:szCs w:val="20"/>
              </w:rPr>
              <w:t xml:space="preserve">lub </w:t>
            </w:r>
          </w:p>
          <w:p w:rsidR="00850BFA" w:rsidRPr="00DF6445" w:rsidRDefault="00850BFA" w:rsidP="002D09C9">
            <w:pPr>
              <w:rPr>
                <w:color w:val="auto"/>
                <w:szCs w:val="20"/>
              </w:rPr>
            </w:pPr>
            <w:r w:rsidRPr="00DF6445">
              <w:rPr>
                <w:color w:val="auto"/>
                <w:szCs w:val="20"/>
              </w:rPr>
              <w:t xml:space="preserve">okres w dniach:     30    </w:t>
            </w:r>
            <w:r w:rsidRPr="00DF6445">
              <w:rPr>
                <w:i/>
                <w:color w:val="auto"/>
                <w:szCs w:val="20"/>
              </w:rPr>
              <w:t>(od ostatecznego terminu składania ofert)</w:t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lastRenderedPageBreak/>
              <w:t>IV. 6.4) Przewiduje się unieważnienie postępowania o udzielenie zamówienia</w:t>
            </w:r>
            <w:r w:rsidR="00133DDF" w:rsidRPr="00DF6445">
              <w:rPr>
                <w:b/>
                <w:color w:val="auto"/>
                <w:szCs w:val="20"/>
              </w:rPr>
              <w:t>,</w:t>
            </w:r>
            <w:r w:rsidRPr="00DF6445">
              <w:rPr>
                <w:b/>
                <w:color w:val="auto"/>
                <w:szCs w:val="20"/>
              </w:rPr>
              <w:t xml:space="preserve"> w  przypadku nieprzyznania środków</w:t>
            </w:r>
            <w:r w:rsidR="00133DDF" w:rsidRPr="00DF6445">
              <w:rPr>
                <w:b/>
                <w:color w:val="auto"/>
                <w:szCs w:val="20"/>
              </w:rPr>
              <w:t>,</w:t>
            </w:r>
            <w:r w:rsidRPr="00DF6445">
              <w:rPr>
                <w:b/>
                <w:color w:val="auto"/>
                <w:szCs w:val="20"/>
              </w:rPr>
              <w:t xml:space="preserve"> które miały być przeznaczone na sfinansowanie całości lub części zamówienia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  <w:p w:rsidR="00850BFA" w:rsidRPr="00DF6445" w:rsidRDefault="00850BFA" w:rsidP="00294344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 xml:space="preserve">tak </w:t>
            </w:r>
            <w:r w:rsidR="00294344">
              <w:rPr>
                <w:rFonts w:ascii="Wingdings" w:eastAsia="Wingdings" w:hAnsi="Wingdings" w:cs="Wingdings"/>
                <w:color w:val="auto"/>
                <w:szCs w:val="20"/>
              </w:rPr>
              <w:sym w:font="Wingdings" w:char="F0FD"/>
            </w:r>
            <w:r w:rsidR="00294344">
              <w:rPr>
                <w:rFonts w:ascii="Wingdings" w:eastAsia="Wingdings" w:hAnsi="Wingdings" w:cs="Wingdings"/>
                <w:color w:val="auto"/>
                <w:szCs w:val="20"/>
              </w:rPr>
              <w:t></w:t>
            </w:r>
            <w:r w:rsidRPr="00DF6445">
              <w:rPr>
                <w:b/>
                <w:color w:val="auto"/>
                <w:szCs w:val="20"/>
              </w:rPr>
              <w:t xml:space="preserve">nie </w:t>
            </w:r>
            <w:r w:rsidR="00294344">
              <w:rPr>
                <w:rFonts w:ascii="Wingdings" w:eastAsia="Wingdings" w:hAnsi="Wingdings" w:cs="Wingdings"/>
                <w:color w:val="auto"/>
                <w:szCs w:val="20"/>
              </w:rPr>
              <w:sym w:font="Wingdings" w:char="F0A8"/>
            </w:r>
          </w:p>
        </w:tc>
      </w:tr>
      <w:tr w:rsidR="00850BFA" w:rsidRPr="00DF6445" w:rsidTr="002D09C9">
        <w:tc>
          <w:tcPr>
            <w:tcW w:w="9212" w:type="dxa"/>
            <w:shd w:val="clear" w:color="auto" w:fill="auto"/>
          </w:tcPr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  <w:r w:rsidRPr="00DF6445">
              <w:rPr>
                <w:b/>
                <w:color w:val="auto"/>
                <w:szCs w:val="20"/>
              </w:rPr>
              <w:t>IV.6.</w:t>
            </w:r>
            <w:r w:rsidR="00133DDF" w:rsidRPr="00DF6445">
              <w:rPr>
                <w:b/>
                <w:color w:val="auto"/>
                <w:szCs w:val="20"/>
              </w:rPr>
              <w:t>5</w:t>
            </w:r>
            <w:r w:rsidRPr="00DF6445">
              <w:rPr>
                <w:b/>
                <w:color w:val="auto"/>
                <w:szCs w:val="20"/>
              </w:rPr>
              <w:t>) Informacje dodatkowe:</w:t>
            </w:r>
          </w:p>
          <w:p w:rsidR="00850BFA" w:rsidRPr="00DF6445" w:rsidRDefault="00850BFA" w:rsidP="002D09C9">
            <w:pPr>
              <w:rPr>
                <w:b/>
                <w:color w:val="auto"/>
                <w:szCs w:val="20"/>
              </w:rPr>
            </w:pPr>
          </w:p>
        </w:tc>
      </w:tr>
    </w:tbl>
    <w:p w:rsidR="0066713B" w:rsidRDefault="0066713B">
      <w:pPr>
        <w:rPr>
          <w:color w:val="auto"/>
        </w:rPr>
      </w:pPr>
    </w:p>
    <w:p w:rsidR="00B90E6D" w:rsidRDefault="00B90E6D">
      <w:pPr>
        <w:rPr>
          <w:color w:val="auto"/>
        </w:rPr>
      </w:pPr>
    </w:p>
    <w:p w:rsidR="00B90E6D" w:rsidRDefault="00B90E6D">
      <w:pPr>
        <w:rPr>
          <w:color w:val="auto"/>
        </w:rPr>
      </w:pPr>
    </w:p>
    <w:p w:rsidR="00B90E6D" w:rsidRDefault="00B90E6D">
      <w:pPr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 ZATWIERDZIŁ</w:t>
      </w:r>
    </w:p>
    <w:p w:rsidR="00B90E6D" w:rsidRDefault="00B90E6D">
      <w:pPr>
        <w:rPr>
          <w:color w:val="auto"/>
        </w:rPr>
      </w:pPr>
    </w:p>
    <w:p w:rsidR="00B90E6D" w:rsidRDefault="00B90E6D" w:rsidP="00B90E6D">
      <w:pPr>
        <w:spacing w:after="0" w:line="240" w:lineRule="auto"/>
        <w:ind w:left="4956" w:firstLine="708"/>
        <w:rPr>
          <w:color w:val="auto"/>
        </w:rPr>
      </w:pPr>
      <w:r>
        <w:rPr>
          <w:color w:val="auto"/>
        </w:rPr>
        <w:t>WÓJT</w:t>
      </w:r>
    </w:p>
    <w:p w:rsidR="00B90E6D" w:rsidRPr="00DF6445" w:rsidRDefault="00B90E6D" w:rsidP="00B90E6D">
      <w:pPr>
        <w:spacing w:after="0" w:line="240" w:lineRule="auto"/>
        <w:ind w:left="4248" w:firstLine="708"/>
        <w:rPr>
          <w:color w:val="auto"/>
        </w:rPr>
      </w:pPr>
      <w:r>
        <w:rPr>
          <w:color w:val="auto"/>
        </w:rPr>
        <w:t>mgr Bogumiła Dyktyńska</w:t>
      </w:r>
    </w:p>
    <w:sectPr w:rsidR="00B90E6D" w:rsidRPr="00DF6445" w:rsidSect="0066713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F17" w:rsidRDefault="009E3F17" w:rsidP="007B1128">
      <w:pPr>
        <w:spacing w:after="0" w:line="240" w:lineRule="auto"/>
      </w:pPr>
      <w:r>
        <w:separator/>
      </w:r>
    </w:p>
  </w:endnote>
  <w:endnote w:type="continuationSeparator" w:id="1">
    <w:p w:rsidR="009E3F17" w:rsidRDefault="009E3F17" w:rsidP="007B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41032"/>
      <w:docPartObj>
        <w:docPartGallery w:val="Page Numbers (Bottom of Page)"/>
        <w:docPartUnique/>
      </w:docPartObj>
    </w:sdtPr>
    <w:sdtContent>
      <w:p w:rsidR="0042009B" w:rsidRDefault="00FD72C4">
        <w:pPr>
          <w:pStyle w:val="Stopka"/>
          <w:jc w:val="right"/>
        </w:pPr>
        <w:r w:rsidRPr="0078275E">
          <w:rPr>
            <w:b/>
          </w:rPr>
          <w:fldChar w:fldCharType="begin"/>
        </w:r>
        <w:r w:rsidR="0042009B" w:rsidRPr="0078275E">
          <w:rPr>
            <w:b/>
          </w:rPr>
          <w:instrText xml:space="preserve"> PAGE   \* MERGEFORMAT </w:instrText>
        </w:r>
        <w:r w:rsidRPr="0078275E">
          <w:rPr>
            <w:b/>
          </w:rPr>
          <w:fldChar w:fldCharType="separate"/>
        </w:r>
        <w:r w:rsidR="00B90E6D">
          <w:rPr>
            <w:b/>
            <w:noProof/>
          </w:rPr>
          <w:t>14</w:t>
        </w:r>
        <w:r w:rsidRPr="0078275E">
          <w:rPr>
            <w:b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F17" w:rsidRDefault="009E3F17" w:rsidP="007B1128">
      <w:pPr>
        <w:spacing w:after="0" w:line="240" w:lineRule="auto"/>
      </w:pPr>
      <w:r>
        <w:separator/>
      </w:r>
    </w:p>
  </w:footnote>
  <w:footnote w:type="continuationSeparator" w:id="1">
    <w:p w:rsidR="009E3F17" w:rsidRDefault="009E3F17" w:rsidP="007B11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0BFA"/>
    <w:rsid w:val="0005504F"/>
    <w:rsid w:val="00057267"/>
    <w:rsid w:val="000C1883"/>
    <w:rsid w:val="000D32B1"/>
    <w:rsid w:val="00133DDF"/>
    <w:rsid w:val="00163762"/>
    <w:rsid w:val="001760A9"/>
    <w:rsid w:val="00191134"/>
    <w:rsid w:val="001C4A4F"/>
    <w:rsid w:val="001E1C2F"/>
    <w:rsid w:val="001E67CE"/>
    <w:rsid w:val="001E7C21"/>
    <w:rsid w:val="00200DD1"/>
    <w:rsid w:val="00226AB2"/>
    <w:rsid w:val="00294344"/>
    <w:rsid w:val="002A7376"/>
    <w:rsid w:val="002D09C9"/>
    <w:rsid w:val="002F7D05"/>
    <w:rsid w:val="003029B8"/>
    <w:rsid w:val="00323603"/>
    <w:rsid w:val="00331452"/>
    <w:rsid w:val="00377891"/>
    <w:rsid w:val="003C60A2"/>
    <w:rsid w:val="003C6D4E"/>
    <w:rsid w:val="003C7DFB"/>
    <w:rsid w:val="00416DDE"/>
    <w:rsid w:val="0042009B"/>
    <w:rsid w:val="004404D6"/>
    <w:rsid w:val="00456FB3"/>
    <w:rsid w:val="0047488E"/>
    <w:rsid w:val="004933ED"/>
    <w:rsid w:val="00493821"/>
    <w:rsid w:val="004A284C"/>
    <w:rsid w:val="004D15CB"/>
    <w:rsid w:val="004E3B4F"/>
    <w:rsid w:val="004F78E5"/>
    <w:rsid w:val="005527E7"/>
    <w:rsid w:val="0058674F"/>
    <w:rsid w:val="005974CA"/>
    <w:rsid w:val="005A18E8"/>
    <w:rsid w:val="005A4DD9"/>
    <w:rsid w:val="005D3832"/>
    <w:rsid w:val="005D53C7"/>
    <w:rsid w:val="005F04A8"/>
    <w:rsid w:val="005F39A4"/>
    <w:rsid w:val="00604C3A"/>
    <w:rsid w:val="00615B11"/>
    <w:rsid w:val="00617DF0"/>
    <w:rsid w:val="00631691"/>
    <w:rsid w:val="0066713B"/>
    <w:rsid w:val="006D5140"/>
    <w:rsid w:val="00710E04"/>
    <w:rsid w:val="007211CE"/>
    <w:rsid w:val="007433B7"/>
    <w:rsid w:val="007620B1"/>
    <w:rsid w:val="00765686"/>
    <w:rsid w:val="0078275E"/>
    <w:rsid w:val="007947AE"/>
    <w:rsid w:val="00794B5A"/>
    <w:rsid w:val="007B1128"/>
    <w:rsid w:val="007D3A7F"/>
    <w:rsid w:val="007D6729"/>
    <w:rsid w:val="007E1E08"/>
    <w:rsid w:val="007E425E"/>
    <w:rsid w:val="007F18A2"/>
    <w:rsid w:val="00813D87"/>
    <w:rsid w:val="008331FE"/>
    <w:rsid w:val="00850BFA"/>
    <w:rsid w:val="008861FC"/>
    <w:rsid w:val="008E55E4"/>
    <w:rsid w:val="00902154"/>
    <w:rsid w:val="00902206"/>
    <w:rsid w:val="00906E31"/>
    <w:rsid w:val="00933FFE"/>
    <w:rsid w:val="0094210E"/>
    <w:rsid w:val="00986926"/>
    <w:rsid w:val="00991A97"/>
    <w:rsid w:val="009A3868"/>
    <w:rsid w:val="009C12B5"/>
    <w:rsid w:val="009C771E"/>
    <w:rsid w:val="009E3F17"/>
    <w:rsid w:val="00A32B5A"/>
    <w:rsid w:val="00A63A5D"/>
    <w:rsid w:val="00A713FB"/>
    <w:rsid w:val="00AB06DD"/>
    <w:rsid w:val="00AD2F3C"/>
    <w:rsid w:val="00AE0F34"/>
    <w:rsid w:val="00AE4FE6"/>
    <w:rsid w:val="00B11FD4"/>
    <w:rsid w:val="00B13B9D"/>
    <w:rsid w:val="00B25C06"/>
    <w:rsid w:val="00B3162F"/>
    <w:rsid w:val="00B472E7"/>
    <w:rsid w:val="00B75459"/>
    <w:rsid w:val="00B84475"/>
    <w:rsid w:val="00B90E6D"/>
    <w:rsid w:val="00B92973"/>
    <w:rsid w:val="00C04DA2"/>
    <w:rsid w:val="00C44846"/>
    <w:rsid w:val="00C8057C"/>
    <w:rsid w:val="00C900C8"/>
    <w:rsid w:val="00CB615E"/>
    <w:rsid w:val="00CD3F64"/>
    <w:rsid w:val="00D21057"/>
    <w:rsid w:val="00D56206"/>
    <w:rsid w:val="00D67DF1"/>
    <w:rsid w:val="00D8126A"/>
    <w:rsid w:val="00D82B5C"/>
    <w:rsid w:val="00D90204"/>
    <w:rsid w:val="00DA00D3"/>
    <w:rsid w:val="00DA0642"/>
    <w:rsid w:val="00DB2630"/>
    <w:rsid w:val="00DF6445"/>
    <w:rsid w:val="00E108E2"/>
    <w:rsid w:val="00E46601"/>
    <w:rsid w:val="00E57A4F"/>
    <w:rsid w:val="00E86DBE"/>
    <w:rsid w:val="00EB3807"/>
    <w:rsid w:val="00EC5C34"/>
    <w:rsid w:val="00EE0ABD"/>
    <w:rsid w:val="00EF6055"/>
    <w:rsid w:val="00EF7906"/>
    <w:rsid w:val="00F401E3"/>
    <w:rsid w:val="00F429DE"/>
    <w:rsid w:val="00F80D93"/>
    <w:rsid w:val="00FB0C44"/>
    <w:rsid w:val="00FD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BFA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okbold">
    <w:name w:val="tekst dok. bold"/>
    <w:qFormat/>
    <w:rsid w:val="00850BFA"/>
    <w:rPr>
      <w:b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qFormat/>
    <w:locked/>
    <w:rsid w:val="00850BFA"/>
    <w:rPr>
      <w:rFonts w:ascii="Calibri" w:eastAsia="Calibri" w:hAnsi="Calibri" w:cs="Times New Roman"/>
    </w:rPr>
  </w:style>
  <w:style w:type="paragraph" w:customStyle="1" w:styleId="Tekstpodstawowy1">
    <w:name w:val="Tekst podstawowy1"/>
    <w:basedOn w:val="Normalny"/>
    <w:rsid w:val="00850BFA"/>
    <w:pPr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pl-PL" w:bidi="hi-IN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850BFA"/>
    <w:pPr>
      <w:ind w:left="708"/>
    </w:pPr>
    <w:rPr>
      <w:rFonts w:ascii="Calibri" w:eastAsia="Calibri" w:hAnsi="Calibri" w:cs="Times New Roman"/>
      <w:color w:val="auto"/>
    </w:rPr>
  </w:style>
  <w:style w:type="paragraph" w:customStyle="1" w:styleId="Default">
    <w:name w:val="Default"/>
    <w:qFormat/>
    <w:rsid w:val="00850BFA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tandard">
    <w:name w:val="Standard"/>
    <w:qFormat/>
    <w:rsid w:val="00850BFA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color w:val="00000A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850BFA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B1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B1128"/>
    <w:rPr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7B1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128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5798</Words>
  <Characters>34794</Characters>
  <Application>Microsoft Office Word</Application>
  <DocSecurity>0</DocSecurity>
  <Lines>289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22</cp:revision>
  <cp:lastPrinted>2020-04-15T06:19:00Z</cp:lastPrinted>
  <dcterms:created xsi:type="dcterms:W3CDTF">2020-02-28T09:43:00Z</dcterms:created>
  <dcterms:modified xsi:type="dcterms:W3CDTF">2020-04-16T11:05:00Z</dcterms:modified>
</cp:coreProperties>
</file>